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w:t>
      </w:r>
      <w:bookmarkStart w:id="0" w:name="_GoBack"/>
      <w:bookmarkEnd w:id="0"/>
      <w:r>
        <w:rPr>
          <w:rFonts w:hint="eastAsia" w:asciiTheme="majorEastAsia" w:hAnsiTheme="majorEastAsia" w:eastAsiaTheme="majorEastAsia" w:cstheme="majorEastAsia"/>
          <w:b w:val="0"/>
          <w:bCs w:val="0"/>
          <w:color w:val="auto"/>
          <w:kern w:val="2"/>
          <w:sz w:val="28"/>
          <w:szCs w:val="28"/>
          <w:u w:val="none"/>
          <w:lang w:val="en-US" w:eastAsia="zh-CN"/>
        </w:rPr>
        <w:t>94号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u w:val="none"/>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乐山市市中区水口镇周金村青江智慧体育文化中心项目占用林地的行政许可决定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 w:hAnsi="仿宋" w:eastAsia="仿宋" w:cs="仿宋"/>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u w:val="none"/>
          <w:lang w:val="en-US" w:eastAsia="zh-CN"/>
        </w:rPr>
        <w:t>乐山市市中区水口镇周金村民委员会</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乐山市市中区水口镇周金村青江智慧体育文化中心项目”（项目代码：川投资备【2404-511102-04-01-561577】FGQB-0168号）占用乐山市林地0.1981公顷。按林地权属划分，国有0公顷、集体0.1981公顷；按行政区域划分，乐山市市中区0.1981公顷（水口镇0.1981公顷）。项目</w:t>
      </w:r>
      <w:r>
        <w:rPr>
          <w:rFonts w:hint="eastAsia" w:ascii="仿宋" w:hAnsi="仿宋" w:eastAsia="仿宋" w:cs="仿宋"/>
          <w:b w:val="0"/>
          <w:bCs w:val="0"/>
          <w:color w:val="auto"/>
          <w:sz w:val="32"/>
          <w:szCs w:val="32"/>
          <w:u w:val="none"/>
          <w:lang w:val="en-US" w:eastAsia="zh-CN"/>
        </w:rPr>
        <w:t>占用林地的具体位置、面积和用途，须与经审核上报的《乐山市市中区水口镇周金村青江智慧体育文化中心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项目若</w:t>
      </w:r>
      <w:r>
        <w:rPr>
          <w:rFonts w:hint="eastAsia" w:ascii="仿宋" w:hAnsi="仿宋" w:eastAsia="仿宋" w:cs="仿宋"/>
          <w:b w:val="0"/>
          <w:bCs w:val="0"/>
          <w:color w:val="auto"/>
          <w:sz w:val="32"/>
          <w:szCs w:val="32"/>
          <w:u w:val="none"/>
          <w:lang w:val="en-US" w:eastAsia="zh-CN"/>
        </w:rPr>
        <w:t>涉及林木采伐，你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b w:val="0"/>
          <w:bCs w:val="0"/>
          <w:color w:val="auto"/>
          <w:sz w:val="32"/>
          <w:szCs w:val="32"/>
          <w:highlight w:val="none"/>
          <w:u w:val="none"/>
          <w:lang w:eastAsia="zh-CN"/>
        </w:rPr>
        <w:t>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color w:val="auto"/>
          <w:sz w:val="32"/>
          <w:szCs w:val="32"/>
          <w:highlight w:val="none"/>
          <w:u w:val="none"/>
          <w:lang w:val="en-US" w:eastAsia="zh-CN"/>
        </w:rPr>
        <w:t>单位须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p>
    <w:p>
      <w:pPr>
        <w:spacing w:beforeLines="0" w:afterLines="0" w:line="570" w:lineRule="exact"/>
        <w:rPr>
          <w:rFonts w:hint="eastAsia" w:ascii="仿宋" w:hAnsi="仿宋" w:eastAsia="仿宋" w:cs="仿宋"/>
          <w:color w:val="auto"/>
          <w:sz w:val="32"/>
          <w:szCs w:val="32"/>
          <w:u w:val="none"/>
          <w:lang w:val="en-US" w:eastAsia="zh-CN"/>
        </w:rPr>
      </w:pPr>
    </w:p>
    <w:p>
      <w:pPr>
        <w:pStyle w:val="6"/>
        <w:spacing w:beforeLines="0" w:afterLines="0" w:line="570" w:lineRule="exact"/>
        <w:rPr>
          <w:rFonts w:hint="eastAsia" w:ascii="仿宋" w:hAnsi="仿宋" w:eastAsia="仿宋" w:cs="仿宋"/>
          <w:color w:val="auto"/>
          <w:sz w:val="32"/>
          <w:szCs w:val="32"/>
          <w:u w:val="none"/>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10</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22</w:t>
      </w:r>
      <w:r>
        <w:rPr>
          <w:rFonts w:hint="eastAsia" w:ascii="仿宋" w:hAnsi="仿宋" w:eastAsia="仿宋" w:cs="仿宋"/>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rPr>
          <w:rFonts w:hint="eastAsia" w:asciiTheme="majorEastAsia" w:hAnsiTheme="majorEastAsia" w:eastAsiaTheme="majorEastAsia" w:cstheme="majorEastAsia"/>
          <w:b w:val="0"/>
          <w:bCs w:val="0"/>
          <w:color w:val="auto"/>
          <w:spacing w:val="0"/>
          <w:sz w:val="28"/>
          <w:szCs w:val="28"/>
          <w:u w:val="single"/>
          <w:lang w:val="en-US" w:eastAsia="zh-CN"/>
        </w:rPr>
      </w:pPr>
      <w:r>
        <w:rPr>
          <w:rFonts w:hint="eastAsia" w:asciiTheme="majorEastAsia" w:hAnsiTheme="majorEastAsia" w:eastAsiaTheme="majorEastAsia" w:cstheme="majorEastAsia"/>
          <w:b w:val="0"/>
          <w:bCs w:val="0"/>
          <w:color w:val="auto"/>
          <w:spacing w:val="0"/>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w:t>
      </w:r>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rPr>
          <w:color w:val="auto"/>
          <w:u w:val="none"/>
        </w:rPr>
      </w:pPr>
      <w:r>
        <w:rPr>
          <w:rFonts w:hint="eastAsia" w:asciiTheme="majorEastAsia" w:hAnsiTheme="majorEastAsia" w:eastAsiaTheme="majorEastAsia" w:cstheme="majorEastAsia"/>
          <w:color w:val="auto"/>
          <w:spacing w:val="0"/>
          <w:sz w:val="28"/>
          <w:szCs w:val="28"/>
          <w:u w:val="single"/>
          <w:lang w:val="en-US" w:eastAsia="zh-CN"/>
        </w:rPr>
        <w:t xml:space="preserve">      自然资源和规划局，乐山市市中区自然资源局。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75905B7-958A-434C-8703-1910C8646F88}"/>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7092851C-BF5F-4441-ABCB-0DD9BD18727F}"/>
  </w:font>
  <w:font w:name="仿宋">
    <w:panose1 w:val="02010609060101010101"/>
    <w:charset w:val="86"/>
    <w:family w:val="auto"/>
    <w:pitch w:val="default"/>
    <w:sig w:usb0="800002BF" w:usb1="38CF7CFA" w:usb2="00000016" w:usb3="00000000" w:csb0="00040001" w:csb1="00000000"/>
    <w:embedRegular r:id="rId3" w:fontKey="{FA335AF7-9D20-4F2D-9476-DCA9B146A38D}"/>
  </w:font>
  <w:font w:name="仿宋_GB2312">
    <w:panose1 w:val="02010609030101010101"/>
    <w:charset w:val="86"/>
    <w:family w:val="auto"/>
    <w:pitch w:val="default"/>
    <w:sig w:usb0="00000001" w:usb1="080E0000" w:usb2="00000000" w:usb3="00000000" w:csb0="00040000" w:csb1="00000000"/>
    <w:embedRegular r:id="rId4" w:fontKey="{076640CA-7028-4C72-9CBD-75783FED3A3D}"/>
  </w:font>
  <w:font w:name="方正小标宋简体">
    <w:panose1 w:val="02010601030101010101"/>
    <w:charset w:val="86"/>
    <w:family w:val="auto"/>
    <w:pitch w:val="default"/>
    <w:sig w:usb0="00000001" w:usb1="080E0000" w:usb2="00000000" w:usb3="00000000" w:csb0="00040000" w:csb1="00000000"/>
    <w:embedRegular r:id="rId5" w:fontKey="{8C5A98E4-3235-4B29-A6F0-EA6E4EDA0EA8}"/>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E8760D7"/>
    <w:rsid w:val="14676633"/>
    <w:rsid w:val="16B75E4E"/>
    <w:rsid w:val="18B42CF3"/>
    <w:rsid w:val="1E211428"/>
    <w:rsid w:val="23C62375"/>
    <w:rsid w:val="307D29C3"/>
    <w:rsid w:val="3DAA3A4B"/>
    <w:rsid w:val="4AF41822"/>
    <w:rsid w:val="518E4531"/>
    <w:rsid w:val="5C5D420F"/>
    <w:rsid w:val="61977ADF"/>
    <w:rsid w:val="6C76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995</Words>
  <Characters>1052</Characters>
  <Lines>0</Lines>
  <Paragraphs>0</Paragraphs>
  <TotalTime>2</TotalTime>
  <ScaleCrop>false</ScaleCrop>
  <LinksUpToDate>false</LinksUpToDate>
  <CharactersWithSpaces>1077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2024-09-06T02:41:00Z</cp:lastPrinted>
  <dcterms:modified xsi:type="dcterms:W3CDTF">2024-10-22T08:15:06Z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