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Lines="0" w:afterLines="0" w:line="570" w:lineRule="exact"/>
        <w:ind w:left="0" w:leftChars="0" w:firstLine="0" w:firstLineChars="0"/>
        <w:jc w:val="left"/>
        <w:rPr>
          <w:rFonts w:hint="default" w:ascii="Times New Roman" w:hAnsi="Times New Roman" w:eastAsia="仿宋" w:cs="Times New Roman"/>
          <w:b/>
          <w:bCs/>
          <w:color w:val="0000FF"/>
          <w:spacing w:val="-6"/>
          <w:kern w:val="2"/>
          <w:sz w:val="28"/>
          <w:szCs w:val="28"/>
          <w:u w:val="single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78"/>
          <w:szCs w:val="7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80"/>
          <w:szCs w:val="80"/>
        </w:rPr>
        <w:t>四川省林业和草原局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kern w:val="44"/>
          <w:sz w:val="52"/>
          <w:szCs w:val="52"/>
          <w:lang w:eastAsia="zh-CN"/>
        </w:rPr>
        <w:t>行政许可决定书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106680</wp:posOffset>
                </wp:positionV>
                <wp:extent cx="576326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4pt;margin-top:8.4pt;height:0.05pt;width:453.8pt;z-index:251660288;mso-width-relative:page;mso-height-relative:page;" filled="f" stroked="t" coordsize="21600,21600" o:gfxdata="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XEgw1gAAAAkBAAAPAAAA&#10;AAAAAAEAIAAAACIAAABkcnMvZG93bnJldi54bWxQSwECFAAUAAAACACHTuJAjYivcd4BAACZAwAA&#10;DgAAAAAAAAABACAAAAAl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jc w:val="righ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川林资许续（乐）〔2024〕17号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四川省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林业和草原局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lang w:val="en-US" w:eastAsia="zh-CN"/>
        </w:rPr>
        <w:t>延续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  <w:t>四川欧陆矿业有限公司年产35万吨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u w:val="none"/>
          <w:lang w:val="en-US" w:eastAsia="zh-CN"/>
        </w:rPr>
        <w:t>玄武岩开采、加工工程项目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占用林地的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行政许可决定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四川欧陆矿业有限公司：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交的“矿藏勘查、开采以及其他各类工程建设占用林地延续审核（省级权限）”行政许可事项申请材料收悉。根据《中华人民共和国行政许可法》《中华人民共和国森林法》《建设项目使用林地审核审批管理办法》等规定，经审查，现作出如下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一、准予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四川欧陆矿业有限公司年产35万吨玄武岩开采、加工工程项目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《使用林地审核同意书》（川林资许准（乐）〔2022〕179号）有效期延续至2026年12月23日。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（川林资许准（乐）〔2022〕179号）其余条款内容不变。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0" w:leftChars="0" w:right="0" w:rightChars="0" w:firstLine="624" w:firstLineChars="19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本项目确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再次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延续的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在有效期届满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三十日前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申请。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项目在有效期内未取得建设用地批准文件且未再申请延续的，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或虽提出申请但未获得批准的，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本决定书和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《使用林地审核同意书》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（川林资许准（乐）〔2022〕179号）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自动失效。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受四川省林业和草原局委托，本行政许可由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乐山市林业和园林局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依法受理、审查和决定。</w:t>
      </w: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4480" w:firstLineChars="14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四川省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7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国家林业和草原局森林资源管理司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，国家林业和草原局成都专员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left="840" w:leftChars="0" w:hanging="840" w:hangingChars="300"/>
        <w:jc w:val="left"/>
        <w:textAlignment w:val="auto"/>
        <w:outlineLvl w:val="9"/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办，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乐山市自然资源和规划局，峨边彝族自治县林业局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。      </w:t>
      </w:r>
    </w:p>
    <w:sectPr>
      <w:footerReference r:id="rId3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CEFA85-FBB4-433A-BC32-DB77ABD736E4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472887-7EE3-479C-BFBD-B5A6C08904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E7E7F01-43EE-4918-A210-75B7B7FD96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17A5FC4-6907-472D-95F0-12BBC390709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70EAEF53-E6FA-4D56-8D46-7BD89E82F1C7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0" cy="1835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5pt;width:46pt;mso-position-horizontal:outside;mso-position-horizontal-relative:margin;z-index:251659264;mso-width-relative:page;mso-height-relative:page;" filled="f" stroked="f" coordsize="21600,21600" o:gfxdata="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Iy8w0gAAAAMBAAAPAAAA&#10;AAAAAAEAIAAAACIAAABkcnMvZG93bnJldi54bWxQSwECFAAUAAAACACHTuJAJWMMkx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TJmNTkwYzlkNWEzNWI5NmNkNmY2NDZmMDg4NTAifQ=="/>
  </w:docVars>
  <w:rsids>
    <w:rsidRoot w:val="3A6609DE"/>
    <w:rsid w:val="0CAF6FD7"/>
    <w:rsid w:val="13FA05C9"/>
    <w:rsid w:val="163E7A4C"/>
    <w:rsid w:val="18173395"/>
    <w:rsid w:val="1CE26EDB"/>
    <w:rsid w:val="2A241CFB"/>
    <w:rsid w:val="2B233848"/>
    <w:rsid w:val="34873C48"/>
    <w:rsid w:val="34C36AEA"/>
    <w:rsid w:val="3A6609DE"/>
    <w:rsid w:val="5424798C"/>
    <w:rsid w:val="619F627E"/>
    <w:rsid w:val="629946B7"/>
    <w:rsid w:val="66DA749C"/>
    <w:rsid w:val="688A6B8F"/>
    <w:rsid w:val="6E337948"/>
    <w:rsid w:val="6F8343E1"/>
    <w:rsid w:val="797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next w:val="2"/>
    <w:qFormat/>
    <w:uiPriority w:val="0"/>
    <w:pPr>
      <w:spacing w:line="640" w:lineRule="exact"/>
      <w:ind w:firstLine="615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</w:style>
  <w:style w:type="paragraph" w:customStyle="1" w:styleId="10">
    <w:name w:val="UserStyle_0"/>
    <w:basedOn w:val="11"/>
    <w:qFormat/>
    <w:uiPriority w:val="0"/>
    <w:pPr>
      <w:spacing w:line="567" w:lineRule="exact"/>
      <w:ind w:firstLine="200" w:firstLineChars="200"/>
    </w:pPr>
  </w:style>
  <w:style w:type="paragraph" w:customStyle="1" w:styleId="11">
    <w:name w:val="UserStyle_1"/>
    <w:basedOn w:val="12"/>
    <w:qFormat/>
    <w:uiPriority w:val="0"/>
    <w:pPr>
      <w:spacing w:line="567" w:lineRule="atLeast"/>
      <w:jc w:val="both"/>
    </w:pPr>
    <w:rPr>
      <w:rFonts w:eastAsia="方正仿宋_GBK"/>
      <w:sz w:val="32"/>
    </w:rPr>
  </w:style>
  <w:style w:type="paragraph" w:customStyle="1" w:styleId="12">
    <w:name w:val="UserStyle_3"/>
    <w:basedOn w:val="1"/>
    <w:qFormat/>
    <w:uiPriority w:val="0"/>
    <w:pPr>
      <w:spacing w:line="700" w:lineRule="atLeast"/>
      <w:jc w:val="center"/>
      <w:textAlignment w:val="baseline"/>
    </w:pPr>
    <w:rPr>
      <w:rFonts w:eastAsia="方正小标宋_GBK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574</Characters>
  <Lines>0</Lines>
  <Paragraphs>0</Paragraphs>
  <TotalTime>2</TotalTime>
  <ScaleCrop>false</ScaleCrop>
  <LinksUpToDate>false</LinksUpToDate>
  <CharactersWithSpaces>589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2024-08-29T03:29:00Z</dcterms:created>
  <dc:creator>涵 花 花 </dc:creator>
  <cp:lastModifiedBy>Administrator</cp:lastModifiedBy>
  <cp:lastPrinted>2024-11-04T06:02:24Z</cp:lastPrinted>
  <dcterms:modified xsi:type="dcterms:W3CDTF">2024-11-04T06:03:16Z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D663B883F3E24BCDA28320B573E094A9_11</vt:lpwstr>
  </property>
</Properties>
</file>