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川林资许准（乐）〔2024〕89号</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夹江县甘江镇弱漹村股份经济</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合作社秸秆处理中心项目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夹江县甘江镇弱漹村股份经济合作社</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夹江县甘江镇弱漹村股份经济合作社秸秆处理中心项目”（项目代码：川投资备【2406-511126-04-01-933809】FGQB-0166号）占用乐山市林地0.3998公顷。按林地权属划分，国有0公顷、集体0.3998公顷；按行政区域划分，乐山市夹江县0.3998公顷（甘江镇0.3998公顷）。项目</w:t>
      </w:r>
      <w:r>
        <w:rPr>
          <w:rFonts w:hint="eastAsia" w:ascii="仿宋" w:hAnsi="仿宋" w:eastAsia="仿宋" w:cs="仿宋"/>
          <w:b w:val="0"/>
          <w:bCs w:val="0"/>
          <w:color w:val="auto"/>
          <w:sz w:val="32"/>
          <w:szCs w:val="32"/>
          <w:u w:val="none"/>
          <w:lang w:val="en-US" w:eastAsia="zh-CN"/>
        </w:rPr>
        <w:t>占用林地的具体位置、面积和用途，须与经审核上报的《夹江县甘江镇弱漹村股份经济合作社秸秆处理中心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17</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rPr>
          <w:rFonts w:hint="default"/>
          <w:lang w:val="en-US"/>
        </w:rPr>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然资源和规划局，夹江县自然资源局。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48FECA-5600-417A-A329-C1BC13CD1295}"/>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40438E50-5495-4BB7-B037-BF8E575602E2}"/>
  </w:font>
  <w:font w:name="仿宋">
    <w:panose1 w:val="02010609060101010101"/>
    <w:charset w:val="86"/>
    <w:family w:val="auto"/>
    <w:pitch w:val="default"/>
    <w:sig w:usb0="800002BF" w:usb1="38CF7CFA" w:usb2="00000016" w:usb3="00000000" w:csb0="00040001" w:csb1="00000000"/>
    <w:embedRegular r:id="rId3" w:fontKey="{FBF85EAA-5C72-48AB-874B-5E9C590528D3}"/>
  </w:font>
  <w:font w:name="仿宋_GB2312">
    <w:panose1 w:val="02010609030101010101"/>
    <w:charset w:val="86"/>
    <w:family w:val="auto"/>
    <w:pitch w:val="default"/>
    <w:sig w:usb0="00000001" w:usb1="080E0000" w:usb2="00000000" w:usb3="00000000" w:csb0="00040000" w:csb1="00000000"/>
    <w:embedRegular r:id="rId4" w:fontKey="{295F39EC-DC4A-4569-AE3B-E9AAD7BD8AD1}"/>
  </w:font>
  <w:font w:name="方正小标宋简体">
    <w:panose1 w:val="02010601030101010101"/>
    <w:charset w:val="86"/>
    <w:family w:val="auto"/>
    <w:pitch w:val="default"/>
    <w:sig w:usb0="00000001" w:usb1="080E0000" w:usb2="00000000" w:usb3="00000000" w:csb0="00040000" w:csb1="00000000"/>
    <w:embedRegular r:id="rId5" w:fontKey="{1FFF398D-AF7A-444D-9B31-C02BFBDADF5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9631959"/>
    <w:rsid w:val="14676633"/>
    <w:rsid w:val="17CE6D8E"/>
    <w:rsid w:val="18B42CF3"/>
    <w:rsid w:val="23C62375"/>
    <w:rsid w:val="307D29C3"/>
    <w:rsid w:val="328F582D"/>
    <w:rsid w:val="3DAA3A4B"/>
    <w:rsid w:val="518E4531"/>
    <w:rsid w:val="5C5D420F"/>
    <w:rsid w:val="6C762C4F"/>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1052</Characters>
  <Lines>0</Lines>
  <Paragraphs>0</Paragraphs>
  <TotalTime>1</TotalTime>
  <ScaleCrop>false</ScaleCrop>
  <LinksUpToDate>false</LinksUpToDate>
  <CharactersWithSpaces>1077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2024-10-21T01:42:09Z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