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Lines="0" w:afterLines="0" w:line="570" w:lineRule="exact"/>
        <w:ind w:left="0" w:leftChars="0" w:firstLine="0" w:firstLineChars="0"/>
        <w:jc w:val="left"/>
        <w:rPr>
          <w:rFonts w:hint="default" w:ascii="Times New Roman" w:hAnsi="Times New Roman" w:eastAsia="仿宋" w:cs="Times New Roman"/>
          <w:b/>
          <w:bCs/>
          <w:color w:val="0000FF"/>
          <w:spacing w:val="-6"/>
          <w:kern w:val="2"/>
          <w:sz w:val="28"/>
          <w:szCs w:val="28"/>
          <w:u w:val="single"/>
          <w:lang w:val="en-US" w:eastAsia="zh-CN"/>
        </w:rPr>
      </w:pPr>
    </w:p>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3"/>
        <w:keepNext w:val="0"/>
        <w:keepLines w:val="0"/>
        <w:pageBreakBefore w:val="0"/>
        <w:widowControl w:val="0"/>
        <w:kinsoku/>
        <w:wordWrap/>
        <w:overflowPunct/>
        <w:topLinePunct w:val="0"/>
        <w:autoSpaceDE/>
        <w:autoSpaceDN/>
        <w:bidi w:val="0"/>
        <w:adjustRightInd/>
        <w:snapToGrid/>
        <w:spacing w:beforeLines="0" w:after="0" w:line="240" w:lineRule="auto"/>
        <w:jc w:val="right"/>
        <w:textAlignment w:val="auto"/>
        <w:rPr>
          <w:rFonts w:hint="default" w:ascii="Times New Roman" w:hAnsi="Times New Roman" w:eastAsia="仿宋_GB2312" w:cs="Times New Roman"/>
          <w:b w:val="0"/>
          <w:bCs w:val="0"/>
          <w:color w:val="0000FF"/>
          <w:sz w:val="32"/>
          <w:szCs w:val="32"/>
          <w:lang w:val="en-US" w:eastAsia="zh-CN"/>
        </w:rPr>
      </w:pPr>
      <w:r>
        <w:rPr>
          <w:rFonts w:hint="default" w:ascii="Times New Roman" w:hAnsi="Times New Roman" w:cs="Times New Roman"/>
          <w:color w:val="0000FF"/>
          <w:sz w:val="32"/>
        </w:rPr>
        <mc:AlternateContent>
          <mc:Choice Requires="wps">
            <w:drawing>
              <wp:anchor distT="0" distB="0" distL="114300" distR="114300" simplePos="0" relativeHeight="251663360"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3360;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spacing w:beforeLines="0" w:after="0" w:line="570" w:lineRule="exact"/>
        <w:jc w:val="right"/>
        <w:textAlignment w:val="auto"/>
        <w:rPr>
          <w:rFonts w:hint="eastAsia" w:asciiTheme="majorEastAsia" w:hAnsiTheme="majorEastAsia" w:eastAsiaTheme="majorEastAsia" w:cstheme="majorEastAsia"/>
          <w:color w:val="auto"/>
          <w:sz w:val="28"/>
          <w:szCs w:val="28"/>
          <w:highlight w:val="none"/>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川林资许续（乐）〔2024〕19号</w:t>
      </w:r>
    </w:p>
    <w:p>
      <w:pPr>
        <w:pStyle w:val="3"/>
        <w:keepNext w:val="0"/>
        <w:keepLines w:val="0"/>
        <w:pageBreakBefore w:val="0"/>
        <w:widowControl w:val="0"/>
        <w:kinsoku/>
        <w:wordWrap/>
        <w:overflowPunct/>
        <w:topLinePunct w:val="0"/>
        <w:autoSpaceDE/>
        <w:autoSpaceDN/>
        <w:bidi w:val="0"/>
        <w:adjustRightInd/>
        <w:snapToGrid/>
        <w:spacing w:beforeLines="0" w:after="0" w:line="570" w:lineRule="exact"/>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val="en-US" w:eastAsia="zh-CN"/>
        </w:rPr>
        <w:t>四川省</w:t>
      </w:r>
      <w:r>
        <w:rPr>
          <w:rFonts w:hint="default" w:ascii="Times New Roman" w:hAnsi="Times New Roman" w:eastAsia="方正小标宋简体" w:cs="Times New Roman"/>
          <w:b w:val="0"/>
          <w:bCs w:val="0"/>
          <w:color w:val="000000"/>
          <w:sz w:val="44"/>
          <w:szCs w:val="44"/>
        </w:rPr>
        <w:t>林业和草原局</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center"/>
        <w:textAlignment w:val="auto"/>
        <w:rPr>
          <w:rFonts w:hint="default" w:ascii="Times New Roman" w:hAnsi="Times New Roman" w:eastAsia="方正小标宋简体" w:cs="Times New Roman"/>
          <w:b w:val="0"/>
          <w:bCs w:val="0"/>
          <w:color w:val="000000"/>
          <w:spacing w:val="-6"/>
          <w:sz w:val="44"/>
          <w:szCs w:val="44"/>
          <w:u w:val="none"/>
          <w:lang w:val="en-US" w:eastAsia="zh-CN"/>
        </w:rPr>
      </w:pPr>
      <w:r>
        <w:rPr>
          <w:rFonts w:hint="default" w:ascii="Times New Roman" w:hAnsi="Times New Roman" w:eastAsia="方正小标宋简体" w:cs="Times New Roman"/>
          <w:b w:val="0"/>
          <w:bCs w:val="0"/>
          <w:color w:val="000000"/>
          <w:spacing w:val="-6"/>
          <w:sz w:val="44"/>
          <w:szCs w:val="44"/>
        </w:rPr>
        <w:t>关于</w:t>
      </w:r>
      <w:r>
        <w:rPr>
          <w:rFonts w:hint="default" w:ascii="Times New Roman" w:hAnsi="Times New Roman" w:eastAsia="方正小标宋简体" w:cs="Times New Roman"/>
          <w:b w:val="0"/>
          <w:bCs w:val="0"/>
          <w:color w:val="000000"/>
          <w:spacing w:val="-6"/>
          <w:sz w:val="44"/>
          <w:szCs w:val="44"/>
          <w:lang w:val="en-US" w:eastAsia="zh-CN"/>
        </w:rPr>
        <w:t>延续</w:t>
      </w:r>
      <w:r>
        <w:rPr>
          <w:rFonts w:hint="default" w:ascii="Times New Roman" w:hAnsi="Times New Roman" w:eastAsia="方正小标宋简体" w:cs="Times New Roman"/>
          <w:b w:val="0"/>
          <w:bCs w:val="0"/>
          <w:color w:val="000000"/>
          <w:spacing w:val="-6"/>
          <w:sz w:val="44"/>
          <w:szCs w:val="44"/>
          <w:u w:val="none"/>
          <w:lang w:val="en-US" w:eastAsia="zh-CN"/>
        </w:rPr>
        <w:t>乐山市沙湾区志强非金属矿开发</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center"/>
        <w:textAlignment w:val="auto"/>
        <w:rPr>
          <w:rFonts w:hint="default" w:ascii="Times New Roman" w:hAnsi="Times New Roman" w:eastAsia="方正小标宋简体" w:cs="Times New Roman"/>
          <w:b w:val="0"/>
          <w:bCs w:val="0"/>
          <w:color w:val="000000"/>
          <w:spacing w:val="-6"/>
          <w:sz w:val="44"/>
          <w:szCs w:val="44"/>
          <w:u w:val="none"/>
          <w:lang w:val="en-US" w:eastAsia="zh-CN"/>
        </w:rPr>
      </w:pPr>
      <w:r>
        <w:rPr>
          <w:rFonts w:hint="default" w:ascii="Times New Roman" w:hAnsi="Times New Roman" w:eastAsia="方正小标宋简体" w:cs="Times New Roman"/>
          <w:b w:val="0"/>
          <w:bCs w:val="0"/>
          <w:color w:val="000000"/>
          <w:spacing w:val="-6"/>
          <w:sz w:val="44"/>
          <w:szCs w:val="44"/>
          <w:u w:val="none"/>
          <w:lang w:val="en-US" w:eastAsia="zh-CN"/>
        </w:rPr>
        <w:t>有限公司高钙灰石厂矿区基础及破碎生产</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center"/>
        <w:textAlignment w:val="auto"/>
        <w:rPr>
          <w:rFonts w:hint="default" w:ascii="Times New Roman" w:hAnsi="Times New Roman" w:eastAsia="方正小标宋简体" w:cs="Times New Roman"/>
          <w:b w:val="0"/>
          <w:bCs w:val="0"/>
          <w:color w:val="000000"/>
          <w:sz w:val="44"/>
          <w:szCs w:val="44"/>
          <w:lang w:val="en-US" w:eastAsia="zh-CN"/>
        </w:rPr>
      </w:pPr>
      <w:r>
        <w:rPr>
          <w:rFonts w:hint="default" w:ascii="Times New Roman" w:hAnsi="Times New Roman" w:eastAsia="方正小标宋简体" w:cs="Times New Roman"/>
          <w:b w:val="0"/>
          <w:bCs w:val="0"/>
          <w:color w:val="000000"/>
          <w:spacing w:val="-6"/>
          <w:sz w:val="44"/>
          <w:szCs w:val="44"/>
          <w:u w:val="none"/>
          <w:lang w:val="en-US" w:eastAsia="zh-CN"/>
        </w:rPr>
        <w:t>设施更新改造技改项目</w:t>
      </w:r>
      <w:r>
        <w:rPr>
          <w:rFonts w:hint="default" w:ascii="Times New Roman" w:hAnsi="Times New Roman" w:eastAsia="方正小标宋简体" w:cs="Times New Roman"/>
          <w:b w:val="0"/>
          <w:bCs w:val="0"/>
          <w:color w:val="000000"/>
          <w:sz w:val="44"/>
          <w:szCs w:val="44"/>
          <w:lang w:val="en-US" w:eastAsia="zh-CN"/>
        </w:rPr>
        <w:t>占用林地的行政</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val="en-US" w:eastAsia="zh-CN"/>
        </w:rPr>
        <w:t>许可决定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center"/>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乐山市沙湾区志强非金属矿开发有限公司高钙灰石厂：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24" w:firstLineChars="195"/>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u w:val="none"/>
          <w:lang w:val="en-US" w:eastAsia="zh-CN"/>
        </w:rPr>
        <w:t>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b w:val="0"/>
          <w:bCs w:val="0"/>
          <w:color w:val="auto"/>
          <w:sz w:val="32"/>
          <w:szCs w:val="32"/>
          <w:u w:val="none"/>
          <w:lang w:val="en-US" w:eastAsia="zh-CN"/>
        </w:rPr>
        <w:t>提交的“矿藏勘查、开采以及其他各类工程建设占用林地延续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24" w:firstLineChars="195"/>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一、准予</w:t>
      </w:r>
      <w:r>
        <w:rPr>
          <w:rFonts w:hint="eastAsia" w:ascii="仿宋" w:hAnsi="仿宋" w:eastAsia="仿宋" w:cs="仿宋"/>
          <w:b w:val="0"/>
          <w:bCs w:val="0"/>
          <w:color w:val="auto"/>
          <w:sz w:val="32"/>
          <w:szCs w:val="32"/>
          <w:highlight w:val="none"/>
          <w:u w:val="none"/>
          <w:lang w:val="en-US" w:eastAsia="zh-CN"/>
        </w:rPr>
        <w:t>“</w:t>
      </w:r>
      <w:r>
        <w:rPr>
          <w:rFonts w:hint="eastAsia" w:ascii="仿宋" w:hAnsi="仿宋" w:eastAsia="仿宋" w:cs="仿宋"/>
          <w:b w:val="0"/>
          <w:bCs w:val="0"/>
          <w:color w:val="auto"/>
          <w:sz w:val="32"/>
          <w:szCs w:val="32"/>
          <w:u w:val="none"/>
          <w:lang w:val="en-US" w:eastAsia="zh-CN"/>
        </w:rPr>
        <w:t>乐山市沙湾区志强非金属矿开发有限公司高钙灰石厂矿区基础及破碎生产设施更新改造技改项目</w:t>
      </w:r>
      <w:r>
        <w:rPr>
          <w:rFonts w:hint="eastAsia" w:ascii="仿宋" w:hAnsi="仿宋" w:eastAsia="仿宋" w:cs="仿宋"/>
          <w:b w:val="0"/>
          <w:bCs w:val="0"/>
          <w:color w:val="auto"/>
          <w:sz w:val="32"/>
          <w:szCs w:val="32"/>
          <w:highlight w:val="none"/>
          <w:u w:val="none"/>
          <w:lang w:val="en-US" w:eastAsia="zh-CN"/>
        </w:rPr>
        <w:t>”</w:t>
      </w:r>
      <w:r>
        <w:rPr>
          <w:rFonts w:hint="eastAsia" w:ascii="仿宋" w:hAnsi="仿宋" w:eastAsia="仿宋" w:cs="仿宋"/>
          <w:b w:val="0"/>
          <w:bCs w:val="0"/>
          <w:color w:val="auto"/>
          <w:sz w:val="32"/>
          <w:szCs w:val="32"/>
          <w:u w:val="none"/>
          <w:lang w:val="en-US" w:eastAsia="zh-CN"/>
        </w:rPr>
        <w:t>《使用林地审核同意书》（川林资许准（乐）〔2022〕103号）有效期延续至2026年9月30日。</w:t>
      </w:r>
      <w:r>
        <w:rPr>
          <w:rFonts w:hint="eastAsia" w:ascii="仿宋" w:hAnsi="仿宋" w:eastAsia="仿宋" w:cs="仿宋"/>
          <w:b w:val="0"/>
          <w:bCs w:val="0"/>
          <w:color w:val="auto"/>
          <w:sz w:val="32"/>
          <w:szCs w:val="32"/>
          <w:highlight w:val="none"/>
          <w:u w:val="none"/>
          <w:lang w:val="en-US" w:eastAsia="zh-CN"/>
        </w:rPr>
        <w:t>原</w:t>
      </w:r>
      <w:r>
        <w:rPr>
          <w:rFonts w:hint="eastAsia" w:ascii="仿宋" w:hAnsi="仿宋" w:eastAsia="仿宋" w:cs="仿宋"/>
          <w:b w:val="0"/>
          <w:bCs w:val="0"/>
          <w:color w:val="auto"/>
          <w:sz w:val="32"/>
          <w:szCs w:val="32"/>
          <w:highlight w:val="none"/>
          <w:u w:val="none"/>
        </w:rPr>
        <w:t>《使用林地审核同意书》</w:t>
      </w:r>
      <w:r>
        <w:rPr>
          <w:rFonts w:hint="eastAsia" w:ascii="仿宋" w:hAnsi="仿宋" w:eastAsia="仿宋" w:cs="仿宋"/>
          <w:b w:val="0"/>
          <w:bCs w:val="0"/>
          <w:color w:val="auto"/>
          <w:sz w:val="32"/>
          <w:szCs w:val="32"/>
          <w:u w:val="none"/>
          <w:lang w:val="en-US" w:eastAsia="zh-CN"/>
        </w:rPr>
        <w:t>（川林资许准（乐）〔2022〕103号）其余条款内容不变。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24" w:firstLineChars="195"/>
        <w:jc w:val="both"/>
        <w:textAlignment w:val="auto"/>
        <w:rPr>
          <w:rFonts w:hint="eastAsia" w:ascii="仿宋" w:hAnsi="仿宋" w:eastAsia="仿宋" w:cs="仿宋"/>
          <w:b w:val="0"/>
          <w:bCs w:val="0"/>
          <w:color w:val="auto"/>
          <w:sz w:val="32"/>
          <w:szCs w:val="32"/>
          <w:highlight w:val="none"/>
          <w:u w:val="none"/>
        </w:rPr>
      </w:pPr>
      <w:r>
        <w:rPr>
          <w:rFonts w:hint="eastAsia" w:ascii="仿宋" w:hAnsi="仿宋" w:eastAsia="仿宋" w:cs="仿宋"/>
          <w:b w:val="0"/>
          <w:bCs w:val="0"/>
          <w:color w:val="auto"/>
          <w:sz w:val="32"/>
          <w:szCs w:val="32"/>
          <w:u w:val="none"/>
          <w:lang w:val="en-US" w:eastAsia="zh-CN"/>
        </w:rPr>
        <w:t>二、</w:t>
      </w:r>
      <w:r>
        <w:rPr>
          <w:rFonts w:hint="eastAsia" w:ascii="仿宋" w:hAnsi="仿宋" w:eastAsia="仿宋" w:cs="仿宋"/>
          <w:b w:val="0"/>
          <w:bCs w:val="0"/>
          <w:color w:val="auto"/>
          <w:sz w:val="32"/>
          <w:szCs w:val="32"/>
          <w:highlight w:val="none"/>
          <w:u w:val="none"/>
          <w:lang w:val="en-US" w:eastAsia="zh-CN"/>
        </w:rPr>
        <w:t>本项目确</w:t>
      </w:r>
      <w:r>
        <w:rPr>
          <w:rFonts w:hint="eastAsia" w:ascii="仿宋" w:hAnsi="仿宋" w:eastAsia="仿宋" w:cs="仿宋"/>
          <w:b w:val="0"/>
          <w:bCs w:val="0"/>
          <w:color w:val="auto"/>
          <w:sz w:val="32"/>
          <w:szCs w:val="32"/>
          <w:highlight w:val="none"/>
          <w:u w:val="none"/>
          <w:lang w:eastAsia="zh-CN"/>
        </w:rPr>
        <w:t>需</w:t>
      </w:r>
      <w:r>
        <w:rPr>
          <w:rFonts w:hint="eastAsia" w:ascii="仿宋" w:hAnsi="仿宋" w:eastAsia="仿宋" w:cs="仿宋"/>
          <w:b w:val="0"/>
          <w:bCs w:val="0"/>
          <w:color w:val="auto"/>
          <w:sz w:val="32"/>
          <w:szCs w:val="32"/>
          <w:highlight w:val="none"/>
          <w:u w:val="none"/>
          <w:lang w:val="en-US" w:eastAsia="zh-CN"/>
        </w:rPr>
        <w:t>再次</w:t>
      </w:r>
      <w:r>
        <w:rPr>
          <w:rFonts w:hint="eastAsia" w:ascii="仿宋" w:hAnsi="仿宋" w:eastAsia="仿宋" w:cs="仿宋"/>
          <w:b w:val="0"/>
          <w:bCs w:val="0"/>
          <w:color w:val="auto"/>
          <w:sz w:val="32"/>
          <w:szCs w:val="32"/>
          <w:highlight w:val="none"/>
          <w:u w:val="none"/>
          <w:lang w:eastAsia="zh-CN"/>
        </w:rPr>
        <w:t>延续的</w:t>
      </w:r>
      <w:r>
        <w:rPr>
          <w:rFonts w:hint="eastAsia" w:ascii="仿宋" w:hAnsi="仿宋" w:eastAsia="仿宋" w:cs="仿宋"/>
          <w:b w:val="0"/>
          <w:bCs w:val="0"/>
          <w:color w:val="auto"/>
          <w:sz w:val="32"/>
          <w:szCs w:val="32"/>
          <w:highlight w:val="none"/>
          <w:u w:val="none"/>
        </w:rPr>
        <w:t>，</w:t>
      </w:r>
      <w:r>
        <w:rPr>
          <w:rFonts w:hint="eastAsia" w:ascii="仿宋" w:hAnsi="仿宋" w:eastAsia="仿宋" w:cs="仿宋"/>
          <w:b w:val="0"/>
          <w:bCs w:val="0"/>
          <w:color w:val="auto"/>
          <w:sz w:val="32"/>
          <w:szCs w:val="32"/>
          <w:u w:val="none"/>
          <w:lang w:val="en-US" w:eastAsia="zh-CN"/>
        </w:rPr>
        <w:t>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b w:val="0"/>
          <w:bCs w:val="0"/>
          <w:color w:val="auto"/>
          <w:sz w:val="32"/>
          <w:szCs w:val="32"/>
          <w:highlight w:val="none"/>
          <w:u w:val="none"/>
          <w:lang w:val="en-US" w:eastAsia="zh-CN"/>
        </w:rPr>
        <w:t>须</w:t>
      </w:r>
      <w:r>
        <w:rPr>
          <w:rFonts w:hint="eastAsia" w:ascii="仿宋" w:hAnsi="仿宋" w:eastAsia="仿宋" w:cs="仿宋"/>
          <w:b w:val="0"/>
          <w:bCs w:val="0"/>
          <w:color w:val="auto"/>
          <w:sz w:val="32"/>
          <w:szCs w:val="32"/>
          <w:highlight w:val="none"/>
          <w:u w:val="none"/>
        </w:rPr>
        <w:t>在有效期届满</w:t>
      </w:r>
      <w:r>
        <w:rPr>
          <w:rFonts w:hint="eastAsia" w:ascii="仿宋" w:hAnsi="仿宋" w:eastAsia="仿宋" w:cs="仿宋"/>
          <w:b w:val="0"/>
          <w:bCs w:val="0"/>
          <w:color w:val="auto"/>
          <w:sz w:val="32"/>
          <w:szCs w:val="32"/>
          <w:highlight w:val="none"/>
          <w:u w:val="none"/>
          <w:lang w:val="en-US" w:eastAsia="zh-CN"/>
        </w:rPr>
        <w:t>三十日前</w:t>
      </w:r>
      <w:r>
        <w:rPr>
          <w:rFonts w:hint="eastAsia" w:ascii="仿宋" w:hAnsi="仿宋" w:eastAsia="仿宋" w:cs="仿宋"/>
          <w:b w:val="0"/>
          <w:bCs w:val="0"/>
          <w:color w:val="auto"/>
          <w:sz w:val="32"/>
          <w:szCs w:val="32"/>
          <w:highlight w:val="none"/>
          <w:u w:val="none"/>
        </w:rPr>
        <w:t>向</w:t>
      </w:r>
      <w:r>
        <w:rPr>
          <w:rFonts w:hint="eastAsia" w:ascii="仿宋" w:hAnsi="仿宋" w:eastAsia="仿宋" w:cs="仿宋"/>
          <w:b w:val="0"/>
          <w:bCs w:val="0"/>
          <w:color w:val="auto"/>
          <w:sz w:val="32"/>
          <w:szCs w:val="32"/>
          <w:highlight w:val="none"/>
          <w:u w:val="none"/>
          <w:lang w:val="en-US" w:eastAsia="zh-CN"/>
        </w:rPr>
        <w:t>我</w:t>
      </w:r>
      <w:r>
        <w:rPr>
          <w:rFonts w:hint="eastAsia" w:ascii="仿宋" w:hAnsi="仿宋" w:eastAsia="仿宋" w:cs="仿宋"/>
          <w:b w:val="0"/>
          <w:bCs w:val="0"/>
          <w:color w:val="auto"/>
          <w:sz w:val="32"/>
          <w:szCs w:val="32"/>
          <w:highlight w:val="none"/>
          <w:u w:val="none"/>
        </w:rPr>
        <w:t>局</w:t>
      </w:r>
      <w:r>
        <w:rPr>
          <w:rFonts w:hint="eastAsia" w:ascii="仿宋" w:hAnsi="仿宋" w:eastAsia="仿宋" w:cs="仿宋"/>
          <w:b w:val="0"/>
          <w:bCs w:val="0"/>
          <w:color w:val="auto"/>
          <w:sz w:val="32"/>
          <w:szCs w:val="32"/>
          <w:highlight w:val="none"/>
          <w:u w:val="none"/>
          <w:lang w:val="en-US" w:eastAsia="zh-CN"/>
        </w:rPr>
        <w:t>提出</w:t>
      </w:r>
      <w:r>
        <w:rPr>
          <w:rFonts w:hint="eastAsia" w:ascii="仿宋" w:hAnsi="仿宋" w:eastAsia="仿宋" w:cs="仿宋"/>
          <w:b w:val="0"/>
          <w:bCs w:val="0"/>
          <w:color w:val="auto"/>
          <w:sz w:val="32"/>
          <w:szCs w:val="32"/>
          <w:highlight w:val="none"/>
          <w:u w:val="none"/>
        </w:rPr>
        <w:t>申请。</w:t>
      </w:r>
      <w:r>
        <w:rPr>
          <w:rFonts w:hint="eastAsia" w:ascii="仿宋" w:hAnsi="仿宋" w:eastAsia="仿宋" w:cs="仿宋"/>
          <w:b w:val="0"/>
          <w:bCs w:val="0"/>
          <w:color w:val="auto"/>
          <w:sz w:val="32"/>
          <w:szCs w:val="32"/>
          <w:highlight w:val="none"/>
          <w:u w:val="none"/>
          <w:lang w:val="en-US" w:eastAsia="zh-CN"/>
        </w:rPr>
        <w:t>该</w:t>
      </w:r>
      <w:r>
        <w:rPr>
          <w:rFonts w:hint="eastAsia" w:ascii="仿宋" w:hAnsi="仿宋" w:eastAsia="仿宋" w:cs="仿宋"/>
          <w:b w:val="0"/>
          <w:bCs w:val="0"/>
          <w:color w:val="auto"/>
          <w:sz w:val="32"/>
          <w:szCs w:val="32"/>
          <w:highlight w:val="none"/>
          <w:u w:val="none"/>
        </w:rPr>
        <w:t>项目在有效期内未取得建设用地批准文件且未再申请延续的，</w:t>
      </w:r>
      <w:r>
        <w:rPr>
          <w:rFonts w:hint="eastAsia" w:ascii="仿宋" w:hAnsi="仿宋" w:eastAsia="仿宋" w:cs="仿宋"/>
          <w:b w:val="0"/>
          <w:bCs w:val="0"/>
          <w:color w:val="auto"/>
          <w:sz w:val="32"/>
          <w:szCs w:val="32"/>
          <w:highlight w:val="none"/>
          <w:u w:val="none"/>
          <w:lang w:val="en-US" w:eastAsia="zh-CN"/>
        </w:rPr>
        <w:t>或虽提出申请但未获得批准的，</w:t>
      </w:r>
      <w:r>
        <w:rPr>
          <w:rFonts w:hint="eastAsia" w:ascii="仿宋" w:hAnsi="仿宋" w:eastAsia="仿宋" w:cs="仿宋"/>
          <w:b w:val="0"/>
          <w:bCs w:val="0"/>
          <w:color w:val="auto"/>
          <w:sz w:val="32"/>
          <w:szCs w:val="32"/>
          <w:highlight w:val="none"/>
          <w:u w:val="none"/>
        </w:rPr>
        <w:t>本决定书和</w:t>
      </w:r>
      <w:r>
        <w:rPr>
          <w:rFonts w:hint="eastAsia" w:ascii="仿宋" w:hAnsi="仿宋" w:eastAsia="仿宋" w:cs="仿宋"/>
          <w:color w:val="auto"/>
          <w:sz w:val="32"/>
          <w:szCs w:val="32"/>
          <w:highlight w:val="none"/>
          <w:u w:val="none"/>
          <w:lang w:val="en-US" w:eastAsia="zh-CN"/>
        </w:rPr>
        <w:t>该项目</w:t>
      </w:r>
      <w:r>
        <w:rPr>
          <w:rFonts w:hint="eastAsia" w:ascii="仿宋" w:hAnsi="仿宋" w:eastAsia="仿宋" w:cs="仿宋"/>
          <w:b w:val="0"/>
          <w:bCs w:val="0"/>
          <w:color w:val="auto"/>
          <w:sz w:val="32"/>
          <w:szCs w:val="32"/>
          <w:highlight w:val="none"/>
          <w:u w:val="none"/>
          <w:lang w:val="en-US" w:eastAsia="zh-CN"/>
        </w:rPr>
        <w:t>原</w:t>
      </w:r>
      <w:r>
        <w:rPr>
          <w:rFonts w:hint="eastAsia" w:ascii="仿宋" w:hAnsi="仿宋" w:eastAsia="仿宋" w:cs="仿宋"/>
          <w:b w:val="0"/>
          <w:bCs w:val="0"/>
          <w:color w:val="auto"/>
          <w:sz w:val="32"/>
          <w:szCs w:val="32"/>
          <w:highlight w:val="none"/>
          <w:u w:val="none"/>
        </w:rPr>
        <w:t>《使用林地审核同意书》</w:t>
      </w:r>
      <w:r>
        <w:rPr>
          <w:rFonts w:hint="eastAsia" w:ascii="仿宋" w:hAnsi="仿宋" w:eastAsia="仿宋" w:cs="仿宋"/>
          <w:b w:val="0"/>
          <w:bCs w:val="0"/>
          <w:color w:val="auto"/>
          <w:sz w:val="32"/>
          <w:szCs w:val="32"/>
          <w:u w:val="none"/>
          <w:lang w:val="en-US" w:eastAsia="zh-CN"/>
        </w:rPr>
        <w:t>（川林资许准（乐）〔2022〕103号）</w:t>
      </w:r>
      <w:r>
        <w:rPr>
          <w:rFonts w:hint="eastAsia" w:ascii="仿宋" w:hAnsi="仿宋" w:eastAsia="仿宋" w:cs="仿宋"/>
          <w:b w:val="0"/>
          <w:bCs w:val="0"/>
          <w:color w:val="auto"/>
          <w:sz w:val="32"/>
          <w:szCs w:val="32"/>
          <w:highlight w:val="none"/>
          <w:u w:val="none"/>
        </w:rPr>
        <w:t>自动失效。</w:t>
      </w:r>
    </w:p>
    <w:p>
      <w:pPr>
        <w:spacing w:beforeLines="0" w:afterLines="0" w:line="570" w:lineRule="exact"/>
        <w:ind w:firstLine="640" w:firstLineChars="200"/>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受四川省林业和草原局委托，本行政许可由</w:t>
      </w:r>
      <w:r>
        <w:rPr>
          <w:rFonts w:hint="eastAsia" w:ascii="仿宋" w:hAnsi="仿宋" w:eastAsia="仿宋" w:cs="仿宋"/>
          <w:color w:val="auto"/>
          <w:sz w:val="32"/>
          <w:szCs w:val="32"/>
          <w:u w:val="none"/>
          <w:lang w:val="en-US" w:eastAsia="zh-CN"/>
        </w:rPr>
        <w:t>乐山市林业和园林局</w:t>
      </w:r>
      <w:r>
        <w:rPr>
          <w:rFonts w:hint="eastAsia" w:ascii="仿宋" w:hAnsi="仿宋" w:eastAsia="仿宋" w:cs="仿宋"/>
          <w:color w:val="auto"/>
          <w:sz w:val="32"/>
          <w:szCs w:val="32"/>
          <w:highlight w:val="none"/>
          <w:u w:val="none"/>
          <w:lang w:val="en-US" w:eastAsia="zh-CN"/>
        </w:rPr>
        <w:t>依法受理、审查和决定。</w:t>
      </w:r>
    </w:p>
    <w:p>
      <w:pPr>
        <w:spacing w:beforeLines="0" w:afterLines="0" w:line="570" w:lineRule="exact"/>
        <w:ind w:firstLine="640" w:firstLineChars="200"/>
        <w:rPr>
          <w:rFonts w:hint="eastAsia" w:ascii="仿宋" w:hAnsi="仿宋" w:eastAsia="仿宋" w:cs="仿宋"/>
          <w:color w:val="auto"/>
          <w:sz w:val="32"/>
          <w:szCs w:val="32"/>
          <w:highlight w:val="none"/>
          <w:u w:val="none"/>
          <w:lang w:val="en-US" w:eastAsia="zh-CN"/>
        </w:rPr>
      </w:pPr>
    </w:p>
    <w:p>
      <w:pPr>
        <w:spacing w:beforeLines="0" w:afterLines="0" w:line="570" w:lineRule="exact"/>
        <w:ind w:firstLine="640" w:firstLineChars="200"/>
        <w:rPr>
          <w:rFonts w:hint="eastAsia" w:ascii="仿宋" w:hAnsi="仿宋" w:eastAsia="仿宋" w:cs="仿宋"/>
          <w:color w:val="auto"/>
          <w:sz w:val="32"/>
          <w:szCs w:val="32"/>
          <w:highlight w:val="none"/>
          <w:u w:val="none"/>
          <w:lang w:val="en-US" w:eastAsia="zh-CN"/>
        </w:rPr>
      </w:pPr>
    </w:p>
    <w:p>
      <w:pPr>
        <w:spacing w:beforeLines="0" w:afterLines="0" w:line="570" w:lineRule="exact"/>
        <w:ind w:firstLine="640" w:firstLineChars="200"/>
        <w:rPr>
          <w:rFonts w:hint="eastAsia" w:ascii="仿宋" w:hAnsi="仿宋" w:eastAsia="仿宋" w:cs="仿宋"/>
          <w:color w:val="auto"/>
          <w:sz w:val="32"/>
          <w:szCs w:val="32"/>
          <w:highlight w:val="none"/>
          <w:u w:val="none"/>
          <w:lang w:val="en-US" w:eastAsia="zh-CN"/>
        </w:rPr>
      </w:pPr>
    </w:p>
    <w:p>
      <w:pPr>
        <w:spacing w:beforeLines="0" w:afterLines="0" w:line="570" w:lineRule="exact"/>
        <w:ind w:firstLine="640" w:firstLineChars="200"/>
        <w:rPr>
          <w:rFonts w:hint="eastAsia" w:ascii="仿宋" w:hAnsi="仿宋" w:eastAsia="仿宋" w:cs="仿宋"/>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4480" w:firstLineChars="1400"/>
        <w:jc w:val="right"/>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 xml:space="preserve">     四川省</w:t>
      </w:r>
      <w:r>
        <w:rPr>
          <w:rFonts w:hint="eastAsia" w:ascii="仿宋" w:hAnsi="仿宋" w:eastAsia="仿宋" w:cs="仿宋"/>
          <w:b w:val="0"/>
          <w:bCs w:val="0"/>
          <w:color w:val="auto"/>
          <w:sz w:val="32"/>
          <w:szCs w:val="32"/>
          <w:u w:val="none"/>
          <w:lang w:eastAsia="zh-CN"/>
        </w:rPr>
        <w:t>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0" w:firstLineChars="0"/>
        <w:jc w:val="right"/>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rPr>
        <w:t>20</w:t>
      </w:r>
      <w:r>
        <w:rPr>
          <w:rFonts w:hint="eastAsia" w:ascii="仿宋" w:hAnsi="仿宋" w:eastAsia="仿宋" w:cs="仿宋"/>
          <w:b w:val="0"/>
          <w:bCs w:val="0"/>
          <w:color w:val="auto"/>
          <w:sz w:val="32"/>
          <w:szCs w:val="32"/>
          <w:u w:val="none"/>
          <w:lang w:val="en-US" w:eastAsia="zh-CN"/>
        </w:rPr>
        <w:t>2</w:t>
      </w:r>
      <w:r>
        <w:rPr>
          <w:rFonts w:hint="eastAsia" w:ascii="仿宋" w:hAnsi="仿宋" w:eastAsia="仿宋" w:cs="仿宋"/>
          <w:b w:val="0"/>
          <w:bCs w:val="0"/>
          <w:color w:val="auto"/>
          <w:sz w:val="32"/>
          <w:szCs w:val="32"/>
          <w:highlight w:val="none"/>
          <w:u w:val="none"/>
          <w:lang w:val="en-US" w:eastAsia="zh-CN"/>
        </w:rPr>
        <w:t>4</w:t>
      </w:r>
      <w:r>
        <w:rPr>
          <w:rFonts w:hint="eastAsia" w:ascii="仿宋" w:hAnsi="仿宋" w:eastAsia="仿宋" w:cs="仿宋"/>
          <w:b w:val="0"/>
          <w:bCs w:val="0"/>
          <w:color w:val="auto"/>
          <w:sz w:val="32"/>
          <w:szCs w:val="32"/>
          <w:u w:val="none"/>
        </w:rPr>
        <w:t>年</w:t>
      </w:r>
      <w:r>
        <w:rPr>
          <w:rFonts w:hint="eastAsia" w:ascii="仿宋" w:hAnsi="仿宋" w:eastAsia="仿宋" w:cs="仿宋"/>
          <w:b w:val="0"/>
          <w:bCs w:val="0"/>
          <w:color w:val="auto"/>
          <w:sz w:val="32"/>
          <w:szCs w:val="32"/>
          <w:highlight w:val="none"/>
          <w:u w:val="none"/>
          <w:lang w:val="en-US" w:eastAsia="zh-CN"/>
        </w:rPr>
        <w:t>11</w:t>
      </w:r>
      <w:r>
        <w:rPr>
          <w:rFonts w:hint="eastAsia" w:ascii="仿宋" w:hAnsi="仿宋" w:eastAsia="仿宋" w:cs="仿宋"/>
          <w:b w:val="0"/>
          <w:bCs w:val="0"/>
          <w:color w:val="auto"/>
          <w:sz w:val="32"/>
          <w:szCs w:val="32"/>
          <w:u w:val="none"/>
        </w:rPr>
        <w:t>月</w:t>
      </w:r>
      <w:r>
        <w:rPr>
          <w:rFonts w:hint="eastAsia" w:ascii="仿宋" w:hAnsi="仿宋" w:eastAsia="仿宋" w:cs="仿宋"/>
          <w:b w:val="0"/>
          <w:bCs w:val="0"/>
          <w:color w:val="auto"/>
          <w:sz w:val="32"/>
          <w:szCs w:val="32"/>
          <w:highlight w:val="none"/>
          <w:u w:val="none"/>
          <w:lang w:val="en-US" w:eastAsia="zh-CN"/>
        </w:rPr>
        <w:t>5</w:t>
      </w:r>
      <w:r>
        <w:rPr>
          <w:rFonts w:hint="eastAsia" w:ascii="仿宋" w:hAnsi="仿宋" w:eastAsia="仿宋" w:cs="仿宋"/>
          <w:b w:val="0"/>
          <w:bCs w:val="0"/>
          <w:color w:val="auto"/>
          <w:sz w:val="32"/>
          <w:szCs w:val="32"/>
          <w:u w:val="none"/>
        </w:rPr>
        <w:t>日</w:t>
      </w: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auto"/>
          <w:sz w:val="32"/>
          <w:szCs w:val="32"/>
          <w:u w:val="none"/>
          <w:lang w:eastAsia="zh-CN"/>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auto"/>
          <w:sz w:val="32"/>
          <w:szCs w:val="32"/>
          <w:u w:val="single"/>
          <w:lang w:val="en-US" w:eastAsia="zh-CN"/>
        </w:rPr>
      </w:pPr>
      <w:r>
        <w:rPr>
          <w:rFonts w:hint="eastAsia" w:eastAsia="仿宋_GB2312" w:cs="Times New Roman"/>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hanging="840" w:hangingChars="300"/>
        <w:jc w:val="left"/>
        <w:textAlignment w:val="auto"/>
        <w:outlineLvl w:val="9"/>
        <w:rPr>
          <w:rFonts w:hint="eastAsia" w:asciiTheme="majorEastAsia" w:hAnsiTheme="majorEastAsia" w:eastAsiaTheme="majorEastAsia" w:cstheme="majorEastAsia"/>
          <w:b w:val="0"/>
          <w:bCs w:val="0"/>
          <w:color w:val="auto"/>
          <w:sz w:val="28"/>
          <w:szCs w:val="28"/>
          <w:u w:val="none"/>
          <w:lang w:eastAsia="zh-CN"/>
        </w:rPr>
      </w:pPr>
      <w:r>
        <w:rPr>
          <w:rFonts w:hint="eastAsia" w:asciiTheme="majorEastAsia" w:hAnsiTheme="majorEastAsia" w:eastAsiaTheme="majorEastAsia" w:cstheme="majorEastAsia"/>
          <w:b w:val="0"/>
          <w:bCs w:val="0"/>
          <w:color w:val="auto"/>
          <w:sz w:val="28"/>
          <w:szCs w:val="28"/>
          <w:u w:val="none"/>
          <w:lang w:eastAsia="zh-CN"/>
        </w:rPr>
        <w:t>抄送：</w:t>
      </w:r>
      <w:r>
        <w:rPr>
          <w:rFonts w:hint="eastAsia" w:asciiTheme="majorEastAsia" w:hAnsiTheme="majorEastAsia" w:eastAsiaTheme="majorEastAsia" w:cstheme="majorEastAsia"/>
          <w:b w:val="0"/>
          <w:bCs w:val="0"/>
          <w:color w:val="auto"/>
          <w:sz w:val="28"/>
          <w:szCs w:val="28"/>
          <w:u w:val="none"/>
        </w:rPr>
        <w:t>国家林业和草原局森林资源管理司</w:t>
      </w:r>
      <w:r>
        <w:rPr>
          <w:rFonts w:hint="eastAsia" w:asciiTheme="majorEastAsia" w:hAnsiTheme="majorEastAsia" w:eastAsiaTheme="majorEastAsia" w:cstheme="majorEastAsia"/>
          <w:b w:val="0"/>
          <w:bCs w:val="0"/>
          <w:color w:val="auto"/>
          <w:sz w:val="28"/>
          <w:szCs w:val="28"/>
          <w:u w:val="none"/>
          <w:lang w:eastAsia="zh-CN"/>
        </w:rPr>
        <w:t>，国家林业和草原局成都专员</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hanging="840" w:hangingChars="300"/>
        <w:jc w:val="left"/>
        <w:textAlignment w:val="auto"/>
        <w:outlineLvl w:val="9"/>
      </w:pPr>
      <w:r>
        <w:rPr>
          <w:rFonts w:hint="eastAsia" w:asciiTheme="majorEastAsia" w:hAnsiTheme="majorEastAsia" w:eastAsiaTheme="majorEastAsia" w:cstheme="majorEastAsia"/>
          <w:b w:val="0"/>
          <w:bCs w:val="0"/>
          <w:color w:val="auto"/>
          <w:sz w:val="28"/>
          <w:szCs w:val="28"/>
          <w:u w:val="single"/>
          <w:lang w:val="en-US" w:eastAsia="zh-CN"/>
        </w:rPr>
        <w:t xml:space="preserve">      </w:t>
      </w:r>
      <w:r>
        <w:rPr>
          <w:rFonts w:hint="eastAsia" w:asciiTheme="majorEastAsia" w:hAnsiTheme="majorEastAsia" w:eastAsiaTheme="majorEastAsia" w:cstheme="majorEastAsia"/>
          <w:b w:val="0"/>
          <w:bCs w:val="0"/>
          <w:color w:val="auto"/>
          <w:sz w:val="28"/>
          <w:szCs w:val="28"/>
          <w:u w:val="single"/>
          <w:lang w:eastAsia="zh-CN"/>
        </w:rPr>
        <w:t>办，</w:t>
      </w:r>
      <w:r>
        <w:rPr>
          <w:rFonts w:hint="eastAsia" w:asciiTheme="majorEastAsia" w:hAnsiTheme="majorEastAsia" w:eastAsiaTheme="majorEastAsia" w:cstheme="majorEastAsia"/>
          <w:color w:val="auto"/>
          <w:spacing w:val="0"/>
          <w:sz w:val="28"/>
          <w:szCs w:val="28"/>
          <w:u w:val="single"/>
          <w:lang w:val="en-US" w:eastAsia="zh-CN"/>
        </w:rPr>
        <w:t>乐山市自然资源和规划局，乐山市沙湾区自然资源局</w:t>
      </w:r>
      <w:r>
        <w:rPr>
          <w:rFonts w:hint="eastAsia" w:asciiTheme="majorEastAsia" w:hAnsiTheme="majorEastAsia" w:eastAsiaTheme="majorEastAsia" w:cstheme="majorEastAsia"/>
          <w:b w:val="0"/>
          <w:bCs w:val="0"/>
          <w:color w:val="auto"/>
          <w:sz w:val="28"/>
          <w:szCs w:val="28"/>
          <w:u w:val="single"/>
          <w:lang w:val="en-US" w:eastAsia="zh-CN"/>
        </w:rPr>
        <w:t>。</w:t>
      </w:r>
      <w:r>
        <w:rPr>
          <w:rFonts w:hint="eastAsia" w:asciiTheme="majorEastAsia" w:hAnsiTheme="majorEastAsia" w:eastAsiaTheme="majorEastAsia" w:cstheme="majorEastAsia"/>
          <w:color w:val="auto"/>
          <w:sz w:val="28"/>
          <w:szCs w:val="28"/>
          <w:u w:val="single"/>
          <w:lang w:val="en-US" w:eastAsia="zh-CN"/>
        </w:rPr>
        <w:t xml:space="preserve">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0CF9968-3741-4BEA-9D63-4210FF97C893}"/>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FBFD2D32-A40B-4D1C-8FEF-B2BA0729C5A3}"/>
  </w:font>
  <w:font w:name="仿宋">
    <w:panose1 w:val="02010609060101010101"/>
    <w:charset w:val="86"/>
    <w:family w:val="auto"/>
    <w:pitch w:val="default"/>
    <w:sig w:usb0="800002BF" w:usb1="38CF7CFA" w:usb2="00000016" w:usb3="00000000" w:csb0="00040001" w:csb1="00000000"/>
    <w:embedRegular r:id="rId3" w:fontKey="{F18F553C-42C0-45E0-A1F0-00EC57318E64}"/>
  </w:font>
  <w:font w:name="仿宋_GB2312">
    <w:panose1 w:val="02010609030101010101"/>
    <w:charset w:val="86"/>
    <w:family w:val="auto"/>
    <w:pitch w:val="default"/>
    <w:sig w:usb0="00000001" w:usb1="080E0000" w:usb2="00000000" w:usb3="00000000" w:csb0="00040000" w:csb1="00000000"/>
    <w:embedRegular r:id="rId4" w:fontKey="{DC441134-DF45-4203-B862-B319DDBE64E7}"/>
  </w:font>
  <w:font w:name="方正小标宋简体">
    <w:panose1 w:val="02010601030101010101"/>
    <w:charset w:val="86"/>
    <w:family w:val="auto"/>
    <w:pitch w:val="default"/>
    <w:sig w:usb0="00000001" w:usb1="080E0000" w:usb2="00000000" w:usb3="00000000" w:csb0="00040000" w:csb1="00000000"/>
    <w:embedRegular r:id="rId5" w:fontKey="{95FCE319-FA74-4070-88AE-7B98983E6948}"/>
  </w:font>
  <w:font w:name="方正仿宋简体">
    <w:altName w:val="微软雅黑"/>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4200" cy="1835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0" cy="1835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4.45pt;width:46pt;mso-position-horizontal:outside;mso-position-horizontal-relative:margin;z-index:251659264;mso-width-relative:page;mso-height-relative:page;" filled="f" stroked="f" coordsize="21600,21600" o:gfxdata="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3Iy8w0gAAAAMBAAAPAAAA&#10;AAAAAAEAIAAAACIAAABkcnMvZG93bnJldi54bWxQSwECFAAUAAAACACHTuJAJWMMkxsCAAATBAAA&#10;DgAAAAAAAAABACAAAAAhAQAAZHJzL2Uyb0RvYy54bWxQSwUGAAAAAAYABgBZAQAArgUAAAAA&#10;">
              <v:fill on="f" focussize="0,0"/>
              <v:stroke on="f" weight="0.5pt"/>
              <v:imagedata o:title=""/>
              <o:lock v:ext="edit" aspectratio="f"/>
              <v:textbox inset="0mm,0mm,0mm,0mm">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3A6609DE"/>
    <w:rsid w:val="0CAF6FD7"/>
    <w:rsid w:val="0E7E2166"/>
    <w:rsid w:val="13FA05C9"/>
    <w:rsid w:val="18173395"/>
    <w:rsid w:val="1CE26EDB"/>
    <w:rsid w:val="1E886D21"/>
    <w:rsid w:val="34873C48"/>
    <w:rsid w:val="3A6609DE"/>
    <w:rsid w:val="5424798C"/>
    <w:rsid w:val="619F627E"/>
    <w:rsid w:val="6E337948"/>
    <w:rsid w:val="71D4426E"/>
    <w:rsid w:val="79734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w:basedOn w:val="1"/>
    <w:qFormat/>
    <w:uiPriority w:val="0"/>
    <w:pPr>
      <w:spacing w:after="120" w:afterLines="0"/>
    </w:pPr>
  </w:style>
  <w:style w:type="paragraph" w:styleId="4">
    <w:name w:val="Body Text Indent"/>
    <w:basedOn w:val="1"/>
    <w:next w:val="2"/>
    <w:qFormat/>
    <w:uiPriority w:val="0"/>
    <w:pPr>
      <w:spacing w:line="640" w:lineRule="exact"/>
      <w:ind w:firstLine="615"/>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585</Words>
  <Characters>610</Characters>
  <Lines>0</Lines>
  <Paragraphs>0</Paragraphs>
  <TotalTime>86</TotalTime>
  <ScaleCrop>false</ScaleCrop>
  <LinksUpToDate>false</LinksUpToDate>
  <CharactersWithSpaces>625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2024-08-29T03:29:00Z</dcterms:created>
  <dc:creator>涵 花 花 </dc:creator>
  <cp:lastModifiedBy>Administrator</cp:lastModifiedBy>
  <cp:lastPrinted>2024-11-05T07:16:51Z</cp:lastPrinted>
  <dcterms:modified xsi:type="dcterms:W3CDTF">2024-11-05T08:47:58Z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D663B883F3E24BCDA28320B573E094A9_11</vt:lpwstr>
  </property>
</Properties>
</file>