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0" w:afterLines="0" w:line="57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color w:val="0000FF"/>
          <w:spacing w:val="-6"/>
          <w:kern w:val="2"/>
          <w:sz w:val="28"/>
          <w:szCs w:val="28"/>
          <w:u w:val="single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028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jYivcd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jc w:val="righ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川林资许续（乐）〔2024〕20号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四川省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延续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岷江龙溪口航电枢纽工程（斑竹村、岩门村渣场公路至业主营地）设计变更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用林地的行政许可决定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四川岷江港航电开发有限责任公司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提交的“矿藏勘查、开采以及其他各类工程建设占用林地延续审核（省级权限）”行政许可事项申请材料收悉。根据《中华人民共和国行政许可法》《中华人民共和国森林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一、准予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岷江龙溪口航电枢纽工程（斑竹村、岩门村渣场公路至业主营地）设计变更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（林资许变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〔2020〕35号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有效期延续至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2025年12月3日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《使用林地审核同意书》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林资许变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〔2020〕35号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）其余条款内容不变。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书为第二次延续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有效期满后不再延续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在有效期内未取得建设用地批准文件，本决定书和该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《使用林地审核同意书》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林资许变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〔2020〕35号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受四川省林业和草原局委托，本行政许可由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乐山市林业和园林局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依法受理、审查和决定。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抄送：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国家林业和草原局森林资源管理司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，国家林业和草原局成都专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eastAsia="zh-CN"/>
        </w:rPr>
        <w:t>员办，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single"/>
          <w:lang w:val="en-US" w:eastAsia="zh-CN"/>
        </w:rPr>
        <w:t>乐山市自然资源和规划局，犍为县自然资源局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。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0" cy="2019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9pt;width:46pt;mso-position-horizontal:outside;mso-position-horizontal-relative:margin;z-index:251659264;mso-width-relative:page;mso-height-relative:page;" filled="f" stroked="f" coordsize="21600,21600" o:gfxdata="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Iy8w0gAAAAMBAAAPAAAA&#10;AAAAAAEAIAAAACIAAABkcnMvZG93bnJldi54bWxQSwECFAAUAAAACACHTuJAJWMMk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120D1C4A"/>
    <w:rsid w:val="120D1C4A"/>
    <w:rsid w:val="577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2024-11-06T06:41:00Z</dcterms:created>
  <dc:creator>涵 花 花 </dc:creator>
  <cp:lastModifiedBy>Administrator</cp:lastModifiedBy>
  <dcterms:modified xsi:type="dcterms:W3CDTF">2024-11-19T08:42:23Z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5F4ED9C63EBA4CAEB052EFB2F17B6A15_11</vt:lpwstr>
  </property>
</Properties>
</file>