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bookmarkStart w:id="0" w:name="_GoBack"/>
      <w:bookmarkEnd w:id="0"/>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b w:val="0"/>
          <w:bCs w:val="0"/>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川林资许准（乐）〔2024〕106号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犍为县饮水安全提升改善建设</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犍为县江诚水务发展有限公司</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公司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准予“犍为县饮水安全提升改善建设项目”（项目代码：川投资备【2107-511123-04-01-376642】FGQB-0097号）占用乐山市林地0.0419公顷。按林地权属划分，国有0公顷、集体0.0419公顷；按行政区域划分，犍为县0.0419公顷（石溪镇0.0225公顷、九井镇0.0194公顷）。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占用林地的具体位置、面积和用途，须与经审核上报的《犍为县饮水安全提升改善建设项目使用林地现状调查表》一致。若准予的面积与全省新一轮林地保护利用规划的法定林地数据不一致，你</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须及时办理相关变更手续。</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、你</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u w:val="none"/>
          <w14:textFill>
            <w14:solidFill>
              <w14:schemeClr w14:val="tx1"/>
            </w14:solidFill>
          </w14:textFill>
        </w:rPr>
        <w:t>严格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u w:val="none"/>
          <w14:textFill>
            <w14:solidFill>
              <w14:schemeClr w14:val="tx1"/>
            </w14:solidFill>
          </w14:textFill>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涉及林木采伐，你</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你</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你</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乐山市林业和园林局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依法受理、审查和决定。</w:t>
      </w:r>
    </w:p>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11</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21</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afterLines="0" w:line="520" w:lineRule="exact"/>
        <w:ind w:left="840" w:leftChars="0" w:right="0" w:rightChars="0" w:hanging="840" w:hangingChars="300"/>
        <w:textAlignment w:val="auto"/>
        <w:rPr>
          <w:rFonts w:hint="default"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2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lang w:val="en-US" w:eastAsia="zh-CN"/>
          <w14:textFill>
            <w14:solidFill>
              <w14:schemeClr w14:val="tx1"/>
            </w14:solidFill>
          </w14:textFill>
        </w:rPr>
        <w:t>林业和草原局</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20" w:lineRule="exact"/>
        <w:ind w:left="840" w:leftChars="0" w:right="0" w:rightChars="0" w:hanging="840" w:hangingChars="300"/>
        <w:textAlignment w:val="auto"/>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然资源和规划局，犍为县自然资源局。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EDE26AB-37F1-4D7C-8F60-F66FA904B5CC}"/>
  </w:font>
  <w:font w:name="方正仿宋_GBK">
    <w:panose1 w:val="02000000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2" w:fontKey="{42BC605D-BC8A-4AF5-AE25-12C4E287ADFC}"/>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81F44F12-0087-402C-A303-A7FD23D6DFD7}"/>
  </w:font>
  <w:font w:name="方正小标宋简体">
    <w:panose1 w:val="02010601030101010101"/>
    <w:charset w:val="86"/>
    <w:family w:val="auto"/>
    <w:pitch w:val="default"/>
    <w:sig w:usb0="00000001" w:usb1="080E0000" w:usb2="00000000" w:usb3="00000000" w:csb0="00040000" w:csb1="00000000"/>
    <w:embedRegular r:id="rId4" w:fontKey="{B335EC04-BF79-4E35-88FF-25A3BC163E7C}"/>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79B034B"/>
    <w:rsid w:val="2F80183D"/>
    <w:rsid w:val="363C2D93"/>
    <w:rsid w:val="49357C8E"/>
    <w:rsid w:val="4AE11A3C"/>
    <w:rsid w:val="4CA4668A"/>
    <w:rsid w:val="5C716401"/>
    <w:rsid w:val="6AC33A31"/>
    <w:rsid w:val="6C762C4F"/>
    <w:rsid w:val="709113BE"/>
    <w:rsid w:val="73616D66"/>
    <w:rsid w:val="EBB59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987</Words>
  <Characters>1030</Characters>
  <Lines>0</Lines>
  <Paragraphs>0</Paragraphs>
  <TotalTime>2</TotalTime>
  <ScaleCrop>false</ScaleCrop>
  <LinksUpToDate>false</LinksUpToDate>
  <CharactersWithSpaces>1057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2024-08-30T09:59:00Z</dcterms:created>
  <dc:creator>涵 花 花 </dc:creator>
  <cp:lastModifiedBy>Administrator</cp:lastModifiedBy>
  <cp:lastPrinted>2024-11-25T03:00:52Z</cp:lastPrinted>
  <dcterms:modified xsi:type="dcterms:W3CDTF">2024-11-25T03:00:55Z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