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10"/>
        <w:spacing w:beforeLines="0" w:afterLines="0" w:line="240" w:lineRule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59264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1xIMNYAAAAJAQAADwAAAAAA&#10;AAABACAAAAAiAAAAZHJzL2Rvd25yZXYueG1sUEsBAhQAFAAAAAgAh07iQMIyuwjcAQAAmQMAAA4A&#10;AAAAAAAAAQAgAAAAJQEAAGRycy9lMm9Eb2MueG1sUEsFBgAAAAAGAAYAWQEAAHM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川林资许变（乐）〔2024〕 07号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四川省林业和草原局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变更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犍为县富利蓉康农牧有限公司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生猪养殖场项目（新增）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占用林地的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犍为县富利蓉康农牧有限公司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交的“矿藏勘查、开采以及其他各类工程建设占用林地变更审核（省级权限）”行政许可事项申请材料收悉。根据《中华人民共和国行政许可法》《中华人民共和国森林法》《建设项目使用林地审核审批管理办法》等规定，经审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作出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行政许可决定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一、准予“犍为县富利蓉康农牧有限公司生猪养殖场项目（新增）”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在原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《使用林地审核同意书》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川林地审委字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〔2020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〕犍为01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号、09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批准占用林地面积的基础上，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变更新增占用林地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0.1563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公顷，变更减少占用林地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0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公顷，继续占用林地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0.4434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公顷。变更后，该项目最终占用林地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0.5997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变更新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占用林地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0.1563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公顷。按林地权属划分：国有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公顷，集体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0.1563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公顷；按行政区域划分：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乐山市犍为县0.1563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龙孔镇0.1563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变更占用林地的具体位置、面积和用途，须与经审核上报的《犍为县富利蓉康农牧有限公司生猪养殖场项目（新增）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用林地现状调查表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决定书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仅对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用林地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范围、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进行变更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，其余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条款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均按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《使用林地审核同意书》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川林地审委字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〔2020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〕犍为01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号、09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执行。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变更后不再占用（减少）部分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及时归还所属林权权利人。</w:t>
      </w:r>
    </w:p>
    <w:p>
      <w:pPr>
        <w:pStyle w:val="7"/>
        <w:spacing w:beforeLines="0" w:afterLines="0" w:line="57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本决定书有效期为两年。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在有效期内未取得建设用地批准文件但仍需继续占用的，须在有效期届满三十日前向我局申请延续。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在有效期内未取得建设用地批准文件且未申请延续，或者虽提出申请但未获得批准的，本决定书自动失效。</w:t>
      </w:r>
    </w:p>
    <w:p>
      <w:pPr>
        <w:spacing w:beforeLines="0" w:afterLines="0" w:line="57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受四川省林业和草原局委托，本行政许可由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乐山市林业和园林局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依法受理、审查和决定。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四川省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抄送：国家林业和草原局森林资源管理司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国家林业和草原局成都专员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办，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乐山市自然资源和规划局，犍为县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自然资源局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AE30A6-EE48-43FD-A25A-02D10F6727C5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930745-76A0-4AB0-A3B5-D1DC2DC713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E74221-E03D-40FE-BC65-FD367498449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21F4E7DD-DADF-4EAD-BFAB-5F8C0DA774D2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GY0YWViZDVmYmFlN2IxZTExYTgyNzBhZjQxNzgifQ=="/>
  </w:docVars>
  <w:rsids>
    <w:rsidRoot w:val="6C762C4F"/>
    <w:rsid w:val="0E3E6FEB"/>
    <w:rsid w:val="14676633"/>
    <w:rsid w:val="16FD0AC9"/>
    <w:rsid w:val="18B42CF3"/>
    <w:rsid w:val="1A9F423A"/>
    <w:rsid w:val="208C39AB"/>
    <w:rsid w:val="23C62375"/>
    <w:rsid w:val="307D29C3"/>
    <w:rsid w:val="3B3C10D6"/>
    <w:rsid w:val="3DAA3A4B"/>
    <w:rsid w:val="3DFFFE57"/>
    <w:rsid w:val="42C5320B"/>
    <w:rsid w:val="43307086"/>
    <w:rsid w:val="43CB7047"/>
    <w:rsid w:val="518E4531"/>
    <w:rsid w:val="5C5D420F"/>
    <w:rsid w:val="5F6F872E"/>
    <w:rsid w:val="6C762C4F"/>
    <w:rsid w:val="6FAE6989"/>
    <w:rsid w:val="6FB7617E"/>
    <w:rsid w:val="76225936"/>
    <w:rsid w:val="76655F35"/>
    <w:rsid w:val="77D64CE8"/>
    <w:rsid w:val="7A5EF601"/>
    <w:rsid w:val="7FDEFB3C"/>
    <w:rsid w:val="7FFB437E"/>
    <w:rsid w:val="CBF22F75"/>
    <w:rsid w:val="DDFEEA68"/>
    <w:rsid w:val="EFEF9ABB"/>
    <w:rsid w:val="F77CD7C1"/>
    <w:rsid w:val="FB383829"/>
    <w:rsid w:val="FF77BE15"/>
    <w:rsid w:val="FFFEC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UserStyle_0"/>
    <w:basedOn w:val="11"/>
    <w:qFormat/>
    <w:uiPriority w:val="0"/>
    <w:pPr>
      <w:spacing w:line="567" w:lineRule="exact"/>
      <w:ind w:firstLine="200" w:firstLineChars="200"/>
    </w:pPr>
  </w:style>
  <w:style w:type="paragraph" w:customStyle="1" w:styleId="11">
    <w:name w:val="UserStyle_1"/>
    <w:basedOn w:val="12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2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848</Characters>
  <Lines>0</Lines>
  <Paragraphs>0</Paragraphs>
  <TotalTime>2</TotalTime>
  <ScaleCrop>false</ScaleCrop>
  <LinksUpToDate>false</LinksUpToDate>
  <CharactersWithSpaces>876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2024-08-30T17:59:00Z</dcterms:created>
  <dc:creator>涵 花 花 </dc:creator>
  <cp:lastModifiedBy>Administrator</cp:lastModifiedBy>
  <cp:lastPrinted>2024-12-17T02:28:10Z</cp:lastPrinted>
  <dcterms:modified xsi:type="dcterms:W3CDTF">2024-12-17T02:43:10Z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720AE602B5EC424EBBA1D8E0CC2A8F53_11</vt:lpwstr>
  </property>
</Properties>
</file>