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49" w:beforeLines="15"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cs="Times New Roman"/>
          <w:color w:val="FF0000"/>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C1+z9YAAAAJAQAADwAAAAAAAAABACAAAAAiAAAAZHJzL2Rvd25yZXYueG1sUEsB&#10;AhQAFAAAAAgAh07iQBLqCMv3AQAAxgMAAA4AAAAAAAAAAQAgAAAAJQEAAGRycy9lMm9Eb2MueG1s&#10;UEsFBgAAAAAGAAYAWQEAAI4FAAAAAA==&#10;">
                <v:fill on="f" focussize="0,0"/>
                <v:stroke weight="1pt" color="#EE822F [3205]"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u w:val="none"/>
          <w:lang w:val="en-US" w:eastAsia="zh-CN"/>
          <w14:textFill>
            <w14:solidFill>
              <w14:schemeClr w14:val="tx1"/>
            </w14:solidFill>
          </w14:textFill>
        </w:rPr>
        <w:t>川林资许续（乐）〔2024〕21号</w: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afterLines="0"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四川省</w:t>
      </w: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林业和草原局</w:t>
      </w:r>
    </w:p>
    <w:p>
      <w:pPr>
        <w:keepNext w:val="0"/>
        <w:keepLines w:val="0"/>
        <w:pageBreakBefore w:val="0"/>
        <w:widowControl w:val="0"/>
        <w:suppressLineNumbers w:val="0"/>
        <w:kinsoku/>
        <w:wordWrap/>
        <w:overflowPunct/>
        <w:topLinePunct w:val="0"/>
        <w:autoSpaceDE/>
        <w:autoSpaceDN/>
        <w:bidi w:val="0"/>
        <w:adjustRightInd/>
        <w:snapToGrid/>
        <w:spacing w:afterLines="0"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u w:val="none"/>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pacing w:val="-6"/>
          <w:sz w:val="44"/>
          <w:szCs w:val="44"/>
          <w:u w:val="none"/>
          <w:lang w:val="en-US" w:eastAsia="zh-CN"/>
          <w14:textFill>
            <w14:solidFill>
              <w14:schemeClr w14:val="tx1"/>
            </w14:solidFill>
          </w14:textFill>
        </w:rPr>
        <w:t>延续马边彝族自治县城乡一体化生活垃圾分类收转运体系建设项目</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占用林地的</w:t>
      </w:r>
    </w:p>
    <w:p>
      <w:pPr>
        <w:keepNext w:val="0"/>
        <w:keepLines w:val="0"/>
        <w:pageBreakBefore w:val="0"/>
        <w:widowControl w:val="0"/>
        <w:suppressLineNumbers w:val="0"/>
        <w:kinsoku/>
        <w:wordWrap/>
        <w:overflowPunct/>
        <w:topLinePunct w:val="0"/>
        <w:autoSpaceDE/>
        <w:autoSpaceDN/>
        <w:bidi w:val="0"/>
        <w:adjustRightInd/>
        <w:snapToGrid/>
        <w:spacing w:afterLines="0"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马边彝族自治县综合行政执法局：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提交的“矿藏勘查、开采以及其他各类工程建设占用林地延续审核（省级权限）”行政许可事项申请材料收悉。根据《中华人民共和国森林法》《中华人民共和国行政许可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准予你单位马边彝族自治县城乡一体化生活垃圾分类收转运体系建设项目《使用林地审核同意书》（川林资许准（乐）〔2022〕183号）有效期延续至2026年12月23日，原《使用林地审核同意书》（川林资许准（乐）〔2022〕183号）其余条款内容不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二、本项目确需再次延续的，你单位应当在有效期届满三十日前向我局提出申请。该项目在有效期内未取得建设用地批准文件且未再申请延续的，或虽提出申请但未获批准的，本决定书和原《使用林地审核同意书》（川林资许准（乐）〔2022〕183号）自动失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受四川省林业和草原局委托，本行政许可由乐山市林业和园林局依法受理、审查和决定。</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jc w:val="righ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4480" w:firstLineChars="1400"/>
        <w:jc w:val="right"/>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林业和草原局</w:t>
      </w: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840" w:leftChars="0" w:hanging="840" w:hangingChars="300"/>
        <w:jc w:val="left"/>
        <w:textAlignment w:val="auto"/>
        <w:outlineLvl w:val="9"/>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抄送：</w:t>
      </w:r>
      <w:r>
        <w:rPr>
          <w:rFonts w:hint="eastAsia" w:asciiTheme="majorEastAsia" w:hAnsiTheme="majorEastAsia" w:eastAsiaTheme="majorEastAsia" w:cstheme="majorEastAsia"/>
          <w:b w:val="0"/>
          <w:bCs w:val="0"/>
          <w:color w:val="000000" w:themeColor="text1"/>
          <w:sz w:val="28"/>
          <w:szCs w:val="28"/>
          <w:u w:val="none"/>
          <w14:textFill>
            <w14:solidFill>
              <w14:schemeClr w14:val="tx1"/>
            </w14:solidFill>
          </w14:textFill>
        </w:rPr>
        <w:t>国家林业和草原局森林资源管理司</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，国家林业和草原局成都专员办，</w:t>
      </w:r>
      <w:r>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t>四川省</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自然资源厅，</w:t>
      </w:r>
      <w:r>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t>乐山市自然资源和规划局，马边彝族自</w:t>
      </w:r>
    </w:p>
    <w:p>
      <w:pPr>
        <w:keepNext w:val="0"/>
        <w:keepLines w:val="0"/>
        <w:pageBreakBefore w:val="0"/>
        <w:widowControl w:val="0"/>
        <w:kinsoku/>
        <w:wordWrap/>
        <w:overflowPunct/>
        <w:topLinePunct w:val="0"/>
        <w:autoSpaceDE/>
        <w:autoSpaceDN/>
        <w:bidi w:val="0"/>
        <w:adjustRightInd/>
        <w:snapToGrid/>
        <w:spacing w:line="500" w:lineRule="exact"/>
        <w:ind w:left="840" w:leftChars="0" w:hanging="840" w:hangingChars="300"/>
        <w:jc w:val="left"/>
        <w:textAlignment w:val="auto"/>
        <w:outlineLvl w:val="9"/>
        <w:rPr>
          <w:rFonts w:hint="default" w:asciiTheme="majorEastAsia" w:hAnsiTheme="majorEastAsia" w:eastAsiaTheme="majorEastAsia" w:cstheme="majorEastAsia"/>
          <w:color w:val="000000" w:themeColor="text1"/>
          <w:sz w:val="28"/>
          <w:szCs w:val="28"/>
          <w:u w:val="single"/>
          <w:lang w:val="en-US"/>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 xml:space="preserve">      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30B07DAD"/>
    <w:rsid w:val="2F3FF82D"/>
    <w:rsid w:val="30B07DAD"/>
    <w:rsid w:val="360D7684"/>
    <w:rsid w:val="39240043"/>
    <w:rsid w:val="3FB4E039"/>
    <w:rsid w:val="444D395C"/>
    <w:rsid w:val="66861E4D"/>
    <w:rsid w:val="681F7378"/>
    <w:rsid w:val="6E5C0508"/>
    <w:rsid w:val="7E6F21D5"/>
    <w:rsid w:val="7EF17A1D"/>
    <w:rsid w:val="7EFAF3D7"/>
    <w:rsid w:val="99BD6029"/>
    <w:rsid w:val="B69E6480"/>
    <w:rsid w:val="BED562DD"/>
    <w:rsid w:val="D2DAAAF1"/>
    <w:rsid w:val="F7E1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ascii="方正小标宋_GBK" w:eastAsia="方正小标宋_GBK"/>
      <w:bCs/>
      <w:sz w:val="36"/>
    </w:rPr>
  </w:style>
  <w:style w:type="paragraph" w:styleId="3">
    <w:name w:val="Body Text Indent"/>
    <w:basedOn w:val="1"/>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spacing w:after="120" w:line="240" w:lineRule="auto"/>
      <w:ind w:left="420" w:leftChars="200" w:firstLine="420" w:firstLineChars="200"/>
    </w:pPr>
    <w:rPr>
      <w:rFonts w:ascii="Calibri" w:hAnsi="Calibri" w:eastAsia="Times New Roman" w:cs="Times New Roman"/>
      <w:b/>
      <w:sz w:val="21"/>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517</Words>
  <Characters>542</Characters>
  <Lines>0</Lines>
  <Paragraphs>0</Paragraphs>
  <TotalTime>6</TotalTime>
  <ScaleCrop>false</ScaleCrop>
  <LinksUpToDate>false</LinksUpToDate>
  <CharactersWithSpaces>564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2024-04-20T06:35:00Z</dcterms:created>
  <dc:creator>涵 花 花 </dc:creator>
  <cp:lastModifiedBy>Administrator</cp:lastModifiedBy>
  <cp:lastPrinted>2024-12-09T03:37:58Z</cp:lastPrinted>
  <dcterms:modified xsi:type="dcterms:W3CDTF">2024-12-09T08:35:34Z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0C9F78B80F004A30816AA0D54F1DAA03_11</vt:lpwstr>
  </property>
</Properties>
</file>