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川林资许准（乐）〔2024〕145号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eastAsia" w:ascii="仿宋_GB2312" w:hAnsi="仿宋_GB2312" w:eastAsia="仿宋_GB2312" w:cs="仿宋_GB2312"/>
          <w:b w:val="0"/>
          <w:bCs w:val="0"/>
          <w:color w:val="000000" w:themeColor="text1"/>
          <w:w w:val="90"/>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themeColor="text1"/>
          <w:w w:val="100"/>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w w:val="100"/>
          <w:sz w:val="44"/>
          <w:szCs w:val="44"/>
          <w:u w:val="none"/>
          <w:lang w:val="en-US" w:eastAsia="zh-CN"/>
          <w14:textFill>
            <w14:solidFill>
              <w14:schemeClr w14:val="tx1"/>
            </w14:solidFill>
          </w14:textFill>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themeColor="text1"/>
          <w:w w:val="100"/>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w w:val="100"/>
          <w:sz w:val="44"/>
          <w:szCs w:val="44"/>
          <w:u w:val="none"/>
          <w:lang w:eastAsia="zh-CN"/>
          <w14:textFill>
            <w14:solidFill>
              <w14:schemeClr w14:val="tx1"/>
            </w14:solidFill>
          </w14:textFill>
        </w:rPr>
        <w:t>关于准予</w:t>
      </w:r>
      <w:r>
        <w:rPr>
          <w:rFonts w:hint="eastAsia" w:ascii="方正小标宋_GBK" w:hAnsi="方正小标宋_GBK" w:eastAsia="方正小标宋_GBK" w:cs="方正小标宋_GBK"/>
          <w:b w:val="0"/>
          <w:bCs w:val="0"/>
          <w:color w:val="000000" w:themeColor="text1"/>
          <w:w w:val="100"/>
          <w:sz w:val="44"/>
          <w:szCs w:val="44"/>
          <w:u w:val="none"/>
          <w:lang w:val="en-US" w:eastAsia="zh-CN"/>
          <w14:textFill>
            <w14:solidFill>
              <w14:schemeClr w14:val="tx1"/>
            </w14:solidFill>
          </w14:textFill>
        </w:rPr>
        <w:t>四川厚全商品蛋鸡养殖设施建设</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000000" w:themeColor="text1"/>
          <w:w w:val="100"/>
          <w:sz w:val="44"/>
          <w:szCs w:val="44"/>
          <w:u w:val="none"/>
          <w:lang w:val="en-US" w:eastAsia="zh-CN"/>
          <w14:textFill>
            <w14:solidFill>
              <w14:schemeClr w14:val="tx1"/>
            </w14:solidFill>
          </w14:textFill>
        </w:rPr>
      </w:pPr>
      <w:bookmarkStart w:id="0" w:name="_GoBack"/>
      <w:bookmarkEnd w:id="0"/>
      <w:r>
        <w:rPr>
          <w:rFonts w:hint="eastAsia" w:ascii="方正小标宋_GBK" w:hAnsi="方正小标宋_GBK" w:eastAsia="方正小标宋_GBK" w:cs="方正小标宋_GBK"/>
          <w:b w:val="0"/>
          <w:bCs w:val="0"/>
          <w:color w:val="000000" w:themeColor="text1"/>
          <w:w w:val="100"/>
          <w:sz w:val="44"/>
          <w:szCs w:val="44"/>
          <w:u w:val="none"/>
          <w:lang w:val="en-US" w:eastAsia="zh-CN"/>
          <w14:textFill>
            <w14:solidFill>
              <w14:schemeClr w14:val="tx1"/>
            </w14:solidFill>
          </w14:textFill>
        </w:rPr>
        <w:t>项目占用林地的行政许可决定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四川厚全生态食品有限公司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四川厚全商品蛋鸡养殖设施建设项目”（项目代码：川投资备【2410-511126-04-01-796134】FGQB-0347号）占用乐山市林地1.7565公顷。按林地权属划分，国有0公顷、集体1.7565公顷；按行政区域划分，乐山市夹江县1.7565公顷（吴场镇1.7565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四川厚全商品蛋鸡养殖设施建设项目使用林地现状调查表》一致。若准予的面积与全省新一轮林地保护利用规划的法定林地数据不一致，你公司须及时办理相关变更手续。</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23</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480" w:lineRule="exact"/>
        <w:ind w:left="840" w:leftChars="0" w:right="0" w:rightChars="0" w:hanging="840" w:hangingChars="300"/>
        <w:textAlignment w:val="auto"/>
        <w:rPr>
          <w:rFonts w:hint="default"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48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w:t>
      </w:r>
    </w:p>
    <w:p>
      <w:pPr>
        <w:pStyle w:val="6"/>
        <w:keepNext w:val="0"/>
        <w:keepLines w:val="0"/>
        <w:pageBreakBefore w:val="0"/>
        <w:widowControl w:val="0"/>
        <w:kinsoku/>
        <w:wordWrap/>
        <w:overflowPunct/>
        <w:topLinePunct w:val="0"/>
        <w:autoSpaceDE/>
        <w:autoSpaceDN/>
        <w:bidi w:val="0"/>
        <w:adjustRightInd/>
        <w:snapToGrid/>
        <w:spacing w:beforeLines="0" w:afterLines="0" w:line="480" w:lineRule="exact"/>
        <w:ind w:left="840" w:leftChars="0" w:right="0" w:rightChars="0" w:hanging="840" w:hangingChars="300"/>
        <w:textAlignment w:val="auto"/>
        <w:rPr>
          <w:rFonts w:hint="default" w:ascii="仿宋_GB2312" w:hAnsi="仿宋_GB2312" w:eastAsia="仿宋_GB2312" w:cs="仿宋_GB2312"/>
          <w:color w:val="000000" w:themeColor="text1"/>
          <w:sz w:val="32"/>
          <w:szCs w:val="32"/>
          <w:u w:val="none"/>
          <w:lang w:val="en-US"/>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自然资源和规划局，夹江县自然资源局。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800FD74-34F0-480C-8CB5-3C891E262223}"/>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25809CF3-50F9-4D0E-96EF-A8AA5866D59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A1BF83DF-7530-441B-A243-E3FFDCA4EF1D}"/>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6694824"/>
    <w:rsid w:val="17CE6D8E"/>
    <w:rsid w:val="18B42CF3"/>
    <w:rsid w:val="23C62375"/>
    <w:rsid w:val="25E837F6"/>
    <w:rsid w:val="27065FD3"/>
    <w:rsid w:val="307D29C3"/>
    <w:rsid w:val="387E6CE3"/>
    <w:rsid w:val="3DAA3A4B"/>
    <w:rsid w:val="453271FC"/>
    <w:rsid w:val="45A71D31"/>
    <w:rsid w:val="518E4531"/>
    <w:rsid w:val="5ABB4C22"/>
    <w:rsid w:val="5C5D420F"/>
    <w:rsid w:val="66F3319D"/>
    <w:rsid w:val="6C762C4F"/>
    <w:rsid w:val="75E61908"/>
    <w:rsid w:val="7994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966</Words>
  <Characters>1024</Characters>
  <Lines>0</Lines>
  <Paragraphs>0</Paragraphs>
  <TotalTime>2</TotalTime>
  <ScaleCrop>false</ScaleCrop>
  <LinksUpToDate>false</LinksUpToDate>
  <CharactersWithSpaces>1053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2024-12-23T06:13:00Z</cp:lastPrinted>
  <dcterms:modified xsi:type="dcterms:W3CDTF">2024-12-25T07:21:51Z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