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川林资许准（乐）〔2024〕176号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峨边彝族自治县“彝俗彝恋”宜居</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乡村建设项目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峨边彝族自治县文化旅游发展投资有限公司</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你公司</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57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峨边彝族自治县“彝俗彝恋”宜居乡村建设项目”（项目代码：(川投资备[2020-511132-48-03-497754]FGQB-0102号)，占用乐山市林地0.4689公顷。按林地权属划分，国有0.4689公顷、集体0公顷；按行政区域划分，峨边彝族自治县0.4689公顷（四川省新川南林业有限公司六一六林场二作业区0.4689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峨边彝族自治县“彝俗彝恋”宜居乡村建设项目使用林地可行性报告》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四、本</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涉及</w:t>
      </w:r>
      <w:r>
        <w:rPr>
          <w:rFonts w:hint="eastAsia" w:ascii="仿宋_GB2312" w:hAnsi="仿宋_GB2312" w:eastAsia="仿宋_GB2312" w:cs="仿宋_GB2312"/>
          <w:b w:val="0"/>
          <w:bCs w:val="0"/>
          <w:color w:val="auto"/>
          <w:kern w:val="2"/>
          <w:sz w:val="32"/>
          <w:szCs w:val="32"/>
          <w:highlight w:val="none"/>
          <w:u w:val="none"/>
          <w:lang w:val="en-US" w:eastAsia="zh-CN" w:bidi="ar-SA"/>
        </w:rPr>
        <w:t>黑竹沟</w:t>
      </w:r>
      <w:r>
        <w:rPr>
          <w:rFonts w:hint="eastAsia" w:ascii="仿宋_GB2312" w:hAnsi="仿宋_GB2312" w:eastAsia="仿宋_GB2312" w:cs="仿宋_GB2312"/>
          <w:b w:val="0"/>
          <w:bCs w:val="0"/>
          <w:color w:val="auto"/>
          <w:kern w:val="2"/>
          <w:sz w:val="32"/>
          <w:szCs w:val="32"/>
          <w:u w:val="none"/>
          <w:lang w:val="en-US" w:eastAsia="zh-CN" w:bidi="ar-SA"/>
        </w:rPr>
        <w:t>风景名胜区和四川黑竹沟国家森林公园</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b w:val="0"/>
          <w:bCs w:val="0"/>
          <w:color w:val="auto"/>
          <w:kern w:val="2"/>
          <w:sz w:val="32"/>
          <w:szCs w:val="32"/>
          <w:highlight w:val="none"/>
          <w:u w:val="none"/>
          <w:lang w:val="en-US" w:eastAsia="zh-CN" w:bidi="ar-SA"/>
        </w:rPr>
        <w:t>公司</w:t>
      </w:r>
      <w:r>
        <w:rPr>
          <w:rFonts w:hint="eastAsia" w:ascii="仿宋_GB2312" w:hAnsi="仿宋_GB2312" w:eastAsia="仿宋_GB2312" w:cs="仿宋_GB2312"/>
          <w:b w:val="0"/>
          <w:bCs w:val="0"/>
          <w:color w:val="auto"/>
          <w:kern w:val="2"/>
          <w:sz w:val="32"/>
          <w:szCs w:val="32"/>
          <w:u w:val="none"/>
          <w:lang w:val="en-US" w:eastAsia="zh-CN" w:bidi="ar-SA"/>
        </w:rPr>
        <w:t>须严格按照《乐山市林业和园林局关于同意补办已建峨边蒜族自治县“彝俗彝恋宜居乡村建设项日进入黑竹沟风景名胜区的批复》（</w:t>
      </w:r>
      <w:r>
        <w:rPr>
          <w:rFonts w:hint="eastAsia" w:ascii="仿宋_GB2312" w:hAnsi="仿宋_GB2312" w:eastAsia="仿宋_GB2312" w:cs="仿宋_GB2312"/>
          <w:b w:val="0"/>
          <w:bCs w:val="0"/>
          <w:color w:val="auto"/>
          <w:kern w:val="2"/>
          <w:sz w:val="32"/>
          <w:szCs w:val="32"/>
          <w:highlight w:val="none"/>
          <w:u w:val="none"/>
          <w:lang w:val="en-US" w:eastAsia="zh-CN" w:bidi="ar-SA"/>
        </w:rPr>
        <w:t>乐市林函(2024)142号</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ascii="仿宋_GB2312" w:hAnsi="仿宋_GB2312" w:eastAsia="仿宋_GB2312" w:cs="仿宋_GB2312"/>
          <w:b w:val="0"/>
          <w:bCs w:val="0"/>
          <w:color w:val="auto"/>
          <w:sz w:val="32"/>
          <w:szCs w:val="32"/>
          <w:u w:val="none"/>
          <w:lang w:val="en-US" w:eastAsia="zh-CN"/>
        </w:rPr>
        <w:t>要求执行</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并严格执行</w:t>
      </w:r>
      <w:r>
        <w:rPr>
          <w:rFonts w:hint="eastAsia" w:ascii="仿宋_GB2312" w:hAnsi="仿宋_GB2312" w:eastAsia="仿宋_GB2312" w:cs="仿宋_GB2312"/>
          <w:b w:val="0"/>
          <w:bCs w:val="0"/>
          <w:color w:val="auto"/>
          <w:kern w:val="2"/>
          <w:sz w:val="32"/>
          <w:szCs w:val="32"/>
          <w:highlight w:val="none"/>
          <w:u w:val="none"/>
          <w:lang w:val="en-US" w:eastAsia="zh-CN" w:bidi="ar-SA"/>
        </w:rPr>
        <w:t>黑竹沟</w:t>
      </w:r>
      <w:r>
        <w:rPr>
          <w:rFonts w:hint="eastAsia" w:ascii="仿宋_GB2312" w:hAnsi="仿宋_GB2312" w:eastAsia="仿宋_GB2312" w:cs="仿宋_GB2312"/>
          <w:b w:val="0"/>
          <w:bCs w:val="0"/>
          <w:color w:val="auto"/>
          <w:kern w:val="2"/>
          <w:sz w:val="32"/>
          <w:szCs w:val="32"/>
          <w:u w:val="none"/>
          <w:lang w:val="en-US" w:eastAsia="zh-CN" w:bidi="ar-SA"/>
        </w:rPr>
        <w:t>风景名胜区和四川黑竹沟国家森林公园</w:t>
      </w:r>
      <w:r>
        <w:rPr>
          <w:rFonts w:hint="eastAsia" w:ascii="仿宋_GB2312" w:hAnsi="仿宋_GB2312" w:eastAsia="仿宋_GB2312" w:cs="仿宋_GB2312"/>
          <w:b w:val="0"/>
          <w:bCs w:val="0"/>
          <w:color w:val="auto"/>
          <w:sz w:val="32"/>
          <w:szCs w:val="32"/>
          <w:u w:val="none"/>
          <w:lang w:val="en-US" w:eastAsia="zh-CN"/>
        </w:rPr>
        <w:t>管理等相关规定，</w:t>
      </w:r>
      <w:r>
        <w:rPr>
          <w:rFonts w:hint="eastAsia" w:ascii="仿宋_GB2312" w:hAnsi="仿宋_GB2312" w:eastAsia="仿宋_GB2312" w:cs="仿宋_GB2312"/>
          <w:i w:val="0"/>
          <w:caps w:val="0"/>
          <w:color w:val="auto"/>
          <w:spacing w:val="0"/>
          <w:kern w:val="2"/>
          <w:sz w:val="32"/>
          <w:szCs w:val="32"/>
          <w:u w:val="none"/>
          <w:shd w:val="clear"/>
          <w:lang w:val="en-US" w:eastAsia="zh-CN" w:bidi="ar"/>
        </w:rPr>
        <w:t>采取必要措施减轻对</w:t>
      </w:r>
      <w:r>
        <w:rPr>
          <w:rFonts w:hint="eastAsia" w:ascii="仿宋_GB2312" w:hAnsi="仿宋_GB2312" w:eastAsia="仿宋_GB2312" w:cs="仿宋_GB2312"/>
          <w:b w:val="0"/>
          <w:bCs w:val="0"/>
          <w:color w:val="auto"/>
          <w:kern w:val="2"/>
          <w:sz w:val="32"/>
          <w:szCs w:val="32"/>
          <w:highlight w:val="none"/>
          <w:u w:val="none"/>
          <w:lang w:val="en-US" w:eastAsia="zh-CN" w:bidi="ar-SA"/>
        </w:rPr>
        <w:t>黑竹沟</w:t>
      </w:r>
      <w:r>
        <w:rPr>
          <w:rFonts w:hint="eastAsia" w:ascii="仿宋_GB2312" w:hAnsi="仿宋_GB2312" w:eastAsia="仿宋_GB2312" w:cs="仿宋_GB2312"/>
          <w:b w:val="0"/>
          <w:bCs w:val="0"/>
          <w:color w:val="auto"/>
          <w:kern w:val="2"/>
          <w:sz w:val="32"/>
          <w:szCs w:val="32"/>
          <w:u w:val="none"/>
          <w:lang w:val="en-US" w:eastAsia="zh-CN" w:bidi="ar-SA"/>
        </w:rPr>
        <w:t>风景名胜区和四川黑竹沟国家森林公园</w:t>
      </w:r>
      <w:r>
        <w:rPr>
          <w:rFonts w:hint="eastAsia" w:ascii="仿宋_GB2312" w:hAnsi="仿宋_GB2312" w:eastAsia="仿宋_GB2312" w:cs="仿宋_GB2312"/>
          <w:i w:val="0"/>
          <w:caps w:val="0"/>
          <w:color w:val="auto"/>
          <w:spacing w:val="0"/>
          <w:kern w:val="2"/>
          <w:sz w:val="32"/>
          <w:szCs w:val="32"/>
          <w:u w:val="none"/>
          <w:shd w:val="clear"/>
          <w:lang w:val="en-US" w:eastAsia="zh-CN" w:bidi="ar"/>
        </w:rPr>
        <w:t>生态功能的不利影响</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五、国家林业和草原局成都专员办及四川省林业和草原局等地方各级林草主管部门将依法对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bookmarkStart w:id="0" w:name="_GoBack"/>
      <w:bookmarkEnd w:id="0"/>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公司</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七、本决定书有效期为两年。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 xml:space="preserve"> 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然资源和规划局，峨边彝族自治县林业局。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98C5E91A-E1C8-4C8B-BFEA-76DB387F1D85}"/>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3FDEC83D-2842-4C16-97C9-9328F0B8217A}"/>
  </w:font>
  <w:font w:name="方正小标宋简体">
    <w:panose1 w:val="02010601030101010101"/>
    <w:charset w:val="86"/>
    <w:family w:val="auto"/>
    <w:pitch w:val="default"/>
    <w:sig w:usb0="00000001" w:usb1="080E0000" w:usb2="00000000" w:usb3="00000000" w:csb0="00040000" w:csb1="00000000"/>
    <w:embedRegular r:id="rId3" w:fontKey="{9E770468-23D6-44D1-A94E-D1C340FA61D8}"/>
  </w:font>
  <w:font w:name="华文仿宋">
    <w:panose1 w:val="0201060004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D110684"/>
    <w:rsid w:val="10864619"/>
    <w:rsid w:val="13692C23"/>
    <w:rsid w:val="14676633"/>
    <w:rsid w:val="17CE6D8E"/>
    <w:rsid w:val="18510C58"/>
    <w:rsid w:val="18B42CF3"/>
    <w:rsid w:val="23C62375"/>
    <w:rsid w:val="2942656D"/>
    <w:rsid w:val="307D29C3"/>
    <w:rsid w:val="3DAA3A4B"/>
    <w:rsid w:val="453271FC"/>
    <w:rsid w:val="45A71D31"/>
    <w:rsid w:val="465976EB"/>
    <w:rsid w:val="51633032"/>
    <w:rsid w:val="518E4531"/>
    <w:rsid w:val="5ABB4C22"/>
    <w:rsid w:val="5C5D420F"/>
    <w:rsid w:val="600153C5"/>
    <w:rsid w:val="6C762C4F"/>
    <w:rsid w:val="75E61908"/>
    <w:rsid w:val="7994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1175</Words>
  <Characters>1244</Characters>
  <Lines>0</Lines>
  <Paragraphs>0</Paragraphs>
  <TotalTime>1</TotalTime>
  <ScaleCrop>false</ScaleCrop>
  <LinksUpToDate>false</LinksUpToDate>
  <CharactersWithSpaces>1270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2024-12-23T07:02:00Z</cp:lastPrinted>
  <dcterms:modified xsi:type="dcterms:W3CDTF">2025-01-02T06:04:46Z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