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11"/>
        <w:spacing w:beforeLines="0" w:afterLines="0" w:line="240" w:lineRule="auto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59264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1xIMNYAAAAJAQAADwAAAAAA&#10;AAABACAAAAAiAAAAZHJzL2Rvd25yZXYueG1sUEsBAhQAFAAAAAgAh07iQMIyuwjcAQAAmQMAAA4A&#10;AAAAAAAAAQAgAAAAJQEAAGRycy9lMm9Eb2MueG1sUEsFBgAAAAAGAAYAWQEAAHM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  <w:lang w:val="en-US" w:eastAsia="zh-CN"/>
        </w:rPr>
        <w:t>川林资许变（乐）〔2024〕12号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四川省林业和草原局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关于市中区科悦生猪规模化养殖场项目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（变更新增）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占用林地的行政许可决定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乐山科悦养殖有限责任公司：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你公司提交的“矿藏勘查、开采以及其他各类工程建设占用林地变更审核（省级权限）”行政许可事项申请材料收悉。根据《中华人民共和国行政许可法》《中华人民共和国森林法》《建设项目使用林地审核审批管理办法》等规定，经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作出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行政许可决定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一、准予“ 市中区科悦生猪规模化养殖场项目（变更新增）”在原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《使用林地审核同意书》（川林地审委字〔2020〕乐山市中区17号）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批准占用林地面积的基础上，变更新增占用林地0.4635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公顷，变更减少占用林地 0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公顷，继续占用林地1.9900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公顷。变更后，该项目最终占用林地2.4535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变更新增占用林地0.4635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公顷。按林地权属划分：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国有0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公顷，集体0.4635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公顷；按行政区域划分：乐山市市中区0.4635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公顷（悦来镇0.3754公顷、绵竹镇0.0881公顷）。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变更占用林地的具体位置、面积和用途，须与经审核上报的《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市中区科悦生猪规模化养殖场项目（变更新增）使用林地现状调查表》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仅对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用林地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范围、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进行变更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，其余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条款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均按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《使用林地审核同意书》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川林地审委字〔2020〕乐山市中区17号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执行。</w:t>
      </w:r>
    </w:p>
    <w:p>
      <w:pPr>
        <w:numPr>
          <w:ilvl w:val="0"/>
          <w:numId w:val="0"/>
        </w:num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三、本项目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变更后不再占用（减少）部分，你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须及时归还所属林权权利人。</w:t>
      </w:r>
    </w:p>
    <w:p>
      <w:pPr>
        <w:pStyle w:val="8"/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本决定书有效期为两年。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在有效期内未取得建设用地批准文件但仍需继续占用的，须在有效期届满三十日前向我局申请延续。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在有效期内未取得建设用地批准文件且未申请延续，或者虽提出申请但未获得批准的，本决定书自动失效。</w:t>
      </w:r>
    </w:p>
    <w:p>
      <w:pPr>
        <w:spacing w:beforeLines="0" w:afterLines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受四川省林业和草原局委托，本行政许可由乐山市林业和园林局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依法受理、审查和决定。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四川省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</w:rPr>
        <w:t>抄送：国家林业和草原局森林资源管理司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none"/>
        </w:rPr>
        <w:t>国家林业和草原局成都专员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</w:rPr>
        <w:t>办，</w:t>
      </w:r>
      <w:r>
        <w:rPr>
          <w:rFonts w:hint="eastAsia" w:asciiTheme="majorEastAsia" w:hAnsiTheme="majorEastAsia" w:eastAsiaTheme="majorEastAsia" w:cstheme="majorEastAsia"/>
          <w:color w:val="auto"/>
          <w:spacing w:val="0"/>
          <w:sz w:val="28"/>
          <w:szCs w:val="28"/>
          <w:u w:val="single"/>
          <w:lang w:val="en-US" w:eastAsia="zh-CN"/>
        </w:rPr>
        <w:t>乐山市自然资源和规划局，乐山市市中区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val="en-US" w:eastAsia="zh-CN"/>
        </w:rPr>
        <w:t>自然资源局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06C4AE4-E4E6-46F6-B057-EFF07F64B2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2D92AD8-770B-446C-9435-BFF3C30CDA0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441C4F03-6CAF-49D8-99B4-EAFFC0423A16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OGY0YWViZDVmYmFlN2IxZTExYTgyNzBhZjQxNzgifQ=="/>
  </w:docVars>
  <w:rsids>
    <w:rsidRoot w:val="6C762C4F"/>
    <w:rsid w:val="07E52CF4"/>
    <w:rsid w:val="14676633"/>
    <w:rsid w:val="15A30ED6"/>
    <w:rsid w:val="16FD0AC9"/>
    <w:rsid w:val="18B42CF3"/>
    <w:rsid w:val="1A9F423A"/>
    <w:rsid w:val="208C39AB"/>
    <w:rsid w:val="23C62375"/>
    <w:rsid w:val="2F141781"/>
    <w:rsid w:val="307D29C3"/>
    <w:rsid w:val="3B3C10D6"/>
    <w:rsid w:val="3DAA3A4B"/>
    <w:rsid w:val="3DFFFE57"/>
    <w:rsid w:val="43307086"/>
    <w:rsid w:val="518E4531"/>
    <w:rsid w:val="5C5D420F"/>
    <w:rsid w:val="5F6F872E"/>
    <w:rsid w:val="6C762C4F"/>
    <w:rsid w:val="6F3FE282"/>
    <w:rsid w:val="6FAE6989"/>
    <w:rsid w:val="6FB7617E"/>
    <w:rsid w:val="760F1491"/>
    <w:rsid w:val="76655F35"/>
    <w:rsid w:val="77D64CE8"/>
    <w:rsid w:val="7A5EF601"/>
    <w:rsid w:val="7A693653"/>
    <w:rsid w:val="7FDEFB3C"/>
    <w:rsid w:val="7FFB437E"/>
    <w:rsid w:val="CBF22F75"/>
    <w:rsid w:val="DDFEEA68"/>
    <w:rsid w:val="EFEF9ABB"/>
    <w:rsid w:val="F77CD7C1"/>
    <w:rsid w:val="F97F2577"/>
    <w:rsid w:val="FB383829"/>
    <w:rsid w:val="FF77BE15"/>
    <w:rsid w:val="FFFEC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/>
    </w:pPr>
  </w:style>
  <w:style w:type="paragraph" w:customStyle="1" w:styleId="11">
    <w:name w:val="UserStyle_0"/>
    <w:basedOn w:val="12"/>
    <w:qFormat/>
    <w:uiPriority w:val="0"/>
    <w:pPr>
      <w:spacing w:line="567" w:lineRule="exact"/>
      <w:ind w:firstLine="200" w:firstLineChars="200"/>
    </w:pPr>
  </w:style>
  <w:style w:type="paragraph" w:customStyle="1" w:styleId="12">
    <w:name w:val="UserStyle_1"/>
    <w:basedOn w:val="13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3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813</Characters>
  <Lines>0</Lines>
  <Paragraphs>0</Paragraphs>
  <TotalTime>1</TotalTime>
  <ScaleCrop>false</ScaleCrop>
  <LinksUpToDate>false</LinksUpToDate>
  <CharactersWithSpaces>842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2024-08-31T01:59:00Z</dcterms:created>
  <dc:creator>涵 花 花 </dc:creator>
  <cp:lastModifiedBy>Administrator</cp:lastModifiedBy>
  <cp:lastPrinted>2024-12-27T08:19:00Z</cp:lastPrinted>
  <dcterms:modified xsi:type="dcterms:W3CDTF">2025-01-03T09:12:15Z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720AE602B5EC424EBBA1D8E0CC2A8F53_11</vt:lpwstr>
  </property>
</Properties>
</file>